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987" w:rsidRPr="00490B93" w:rsidRDefault="00B60987" w:rsidP="00B60987">
      <w:pPr>
        <w:pStyle w:val="Titel"/>
        <w:jc w:val="center"/>
        <w:rPr>
          <w:rFonts w:eastAsia="MS Gothic" w:cs="Arial"/>
          <w:snapToGrid w:val="0"/>
          <w:color w:val="FFFFFF"/>
          <w:sz w:val="32"/>
          <w:szCs w:val="32"/>
          <w:lang w:eastAsia="de-DE"/>
        </w:rPr>
      </w:pPr>
      <w:bookmarkStart w:id="0" w:name="_Ref534712418"/>
      <w:bookmarkStart w:id="1" w:name="_Toc1982007"/>
      <w:r w:rsidRPr="00490B93">
        <w:rPr>
          <w:rFonts w:eastAsia="MS Gothic" w:cs="Arial"/>
          <w:snapToGrid w:val="0"/>
          <w:color w:val="FFFFFF"/>
          <w:sz w:val="32"/>
          <w:szCs w:val="32"/>
          <w:highlight w:val="darkGray"/>
          <w:lang w:eastAsia="de-DE"/>
        </w:rPr>
        <w:t>Beschreibung einer Verarbeitungstätigkeit</w:t>
      </w:r>
    </w:p>
    <w:p w:rsidR="00B60987" w:rsidRPr="00490B93" w:rsidRDefault="00B60987" w:rsidP="00B60987">
      <w:pPr>
        <w:pStyle w:val="Titel"/>
        <w:jc w:val="center"/>
        <w:rPr>
          <w:rFonts w:eastAsia="MS Gothic" w:cs="Arial"/>
          <w:sz w:val="32"/>
          <w:szCs w:val="32"/>
          <w:lang w:eastAsia="de-DE"/>
        </w:rPr>
      </w:pPr>
      <w:r w:rsidRPr="00490B93">
        <w:rPr>
          <w:rFonts w:eastAsia="MS Gothic" w:cs="Arial"/>
          <w:snapToGrid w:val="0"/>
          <w:sz w:val="32"/>
          <w:szCs w:val="32"/>
          <w:lang w:eastAsia="de-DE"/>
        </w:rPr>
        <w:t xml:space="preserve">Beschreibung der </w:t>
      </w:r>
      <w:r w:rsidR="00E803F9">
        <w:rPr>
          <w:rFonts w:eastAsia="MS Gothic" w:cs="Arial"/>
          <w:snapToGrid w:val="0"/>
          <w:sz w:val="32"/>
          <w:szCs w:val="32"/>
          <w:lang w:eastAsia="de-DE"/>
        </w:rPr>
        <w:t>&lt;Stelle&gt;</w:t>
      </w:r>
      <w:r w:rsidRPr="00490B93">
        <w:rPr>
          <w:rFonts w:eastAsia="MS Gothic" w:cs="Arial"/>
          <w:snapToGrid w:val="0"/>
          <w:sz w:val="32"/>
          <w:szCs w:val="32"/>
          <w:lang w:eastAsia="de-DE"/>
        </w:rPr>
        <w:br/>
      </w:r>
      <w:r w:rsidRPr="00490B93">
        <w:rPr>
          <w:rFonts w:eastAsia="MS Gothic" w:cs="Arial"/>
          <w:sz w:val="32"/>
          <w:szCs w:val="32"/>
          <w:lang w:eastAsia="de-DE"/>
        </w:rPr>
        <w:t>für die Verarbeitungstätigkeit</w:t>
      </w:r>
    </w:p>
    <w:p w:rsidR="00B60987" w:rsidRPr="00490B93" w:rsidRDefault="00E803F9" w:rsidP="00B60987">
      <w:pPr>
        <w:pBdr>
          <w:top w:val="single" w:sz="4" w:space="1" w:color="auto"/>
          <w:left w:val="single" w:sz="4" w:space="4" w:color="auto"/>
          <w:bottom w:val="single" w:sz="4" w:space="1" w:color="auto"/>
          <w:right w:val="single" w:sz="4" w:space="4" w:color="auto"/>
        </w:pBdr>
        <w:jc w:val="center"/>
        <w:rPr>
          <w:rFonts w:ascii="Arial" w:eastAsia="MS Gothic" w:hAnsi="Arial" w:cs="Arial"/>
          <w:b/>
          <w:sz w:val="32"/>
          <w:szCs w:val="32"/>
          <w:lang w:eastAsia="de-DE"/>
        </w:rPr>
      </w:pPr>
      <w:r>
        <w:rPr>
          <w:rFonts w:ascii="Arial" w:eastAsia="MS Gothic" w:hAnsi="Arial" w:cs="Arial"/>
          <w:b/>
          <w:sz w:val="32"/>
          <w:szCs w:val="32"/>
          <w:lang w:eastAsia="de-DE"/>
        </w:rPr>
        <w:t>&lt;Bezeichnung der VT&gt;</w:t>
      </w:r>
    </w:p>
    <w:p w:rsidR="00B60987" w:rsidRDefault="00B60987" w:rsidP="007C47EC">
      <w:pPr>
        <w:spacing w:before="120" w:after="480"/>
        <w:jc w:val="center"/>
        <w:rPr>
          <w:rFonts w:ascii="Arial" w:eastAsia="MS Gothic" w:hAnsi="Arial" w:cs="Arial"/>
          <w:snapToGrid w:val="0"/>
          <w:color w:val="C00000"/>
          <w:lang w:eastAsia="de-DE"/>
        </w:rPr>
      </w:pPr>
      <w:r w:rsidRPr="00490B93">
        <w:rPr>
          <w:rFonts w:ascii="Arial" w:eastAsia="MS Gothic" w:hAnsi="Arial" w:cs="Arial"/>
          <w:snapToGrid w:val="0"/>
          <w:lang w:eastAsia="de-DE"/>
        </w:rPr>
        <w:t xml:space="preserve">[Dokument-ID: </w:t>
      </w:r>
      <w:r w:rsidR="00E803F9">
        <w:rPr>
          <w:rFonts w:ascii="Arial" w:eastAsia="MS Gothic" w:hAnsi="Arial" w:cs="Arial"/>
          <w:snapToGrid w:val="0"/>
          <w:lang w:eastAsia="de-DE"/>
        </w:rPr>
        <w:t>&lt;</w:t>
      </w:r>
      <w:r w:rsidR="00CE03AC">
        <w:rPr>
          <w:rFonts w:ascii="Arial" w:eastAsia="MS Gothic" w:hAnsi="Arial" w:cs="Arial"/>
          <w:snapToGrid w:val="0"/>
          <w:lang w:eastAsia="de-DE"/>
        </w:rPr>
        <w:t>Dokument-</w:t>
      </w:r>
      <w:r w:rsidR="00E803F9">
        <w:rPr>
          <w:rFonts w:ascii="Arial" w:eastAsia="MS Gothic" w:hAnsi="Arial" w:cs="Arial"/>
          <w:snapToGrid w:val="0"/>
          <w:lang w:eastAsia="de-DE"/>
        </w:rPr>
        <w:t>ID&gt;</w:t>
      </w:r>
      <w:r w:rsidRPr="00490B93">
        <w:rPr>
          <w:rFonts w:ascii="Arial" w:eastAsia="MS Gothic" w:hAnsi="Arial" w:cs="Arial"/>
          <w:snapToGrid w:val="0"/>
          <w:lang w:eastAsia="de-DE"/>
        </w:rPr>
        <w:t>]</w:t>
      </w:r>
      <w:r w:rsidR="00F24E2D">
        <w:rPr>
          <w:rFonts w:ascii="Arial" w:eastAsia="MS Gothic" w:hAnsi="Arial" w:cs="Arial"/>
          <w:snapToGrid w:val="0"/>
          <w:lang w:eastAsia="de-DE"/>
        </w:rPr>
        <w:br/>
      </w:r>
      <w:bookmarkStart w:id="2" w:name="_GoBack"/>
      <w:bookmarkEnd w:id="2"/>
      <w:r w:rsidR="007342DF">
        <w:rPr>
          <w:rFonts w:ascii="Arial" w:eastAsia="MS Gothic" w:hAnsi="Arial" w:cs="Arial"/>
          <w:snapToGrid w:val="0"/>
          <w:lang w:eastAsia="de-DE"/>
        </w:rPr>
        <w:br/>
      </w:r>
      <w:r w:rsidR="009460F0">
        <w:rPr>
          <w:rFonts w:ascii="Arial" w:eastAsia="MS Gothic" w:hAnsi="Arial" w:cs="Arial"/>
          <w:snapToGrid w:val="0"/>
          <w:color w:val="C00000"/>
          <w:lang w:eastAsia="de-DE"/>
        </w:rPr>
        <w:t>BayLfD-Stand: 01</w:t>
      </w:r>
      <w:r w:rsidR="007342DF" w:rsidRPr="00F253FA">
        <w:rPr>
          <w:rFonts w:ascii="Arial" w:eastAsia="MS Gothic" w:hAnsi="Arial" w:cs="Arial"/>
          <w:snapToGrid w:val="0"/>
          <w:color w:val="C00000"/>
          <w:lang w:eastAsia="de-DE"/>
        </w:rPr>
        <w:t>.0</w:t>
      </w:r>
      <w:r w:rsidR="009460F0">
        <w:rPr>
          <w:rFonts w:ascii="Arial" w:eastAsia="MS Gothic" w:hAnsi="Arial" w:cs="Arial"/>
          <w:snapToGrid w:val="0"/>
          <w:color w:val="C00000"/>
          <w:lang w:eastAsia="de-DE"/>
        </w:rPr>
        <w:t>5</w:t>
      </w:r>
      <w:r w:rsidR="007342DF" w:rsidRPr="00F253FA">
        <w:rPr>
          <w:rFonts w:ascii="Arial" w:eastAsia="MS Gothic" w:hAnsi="Arial" w:cs="Arial"/>
          <w:snapToGrid w:val="0"/>
          <w:color w:val="C00000"/>
          <w:lang w:eastAsia="de-DE"/>
        </w:rPr>
        <w:t>.2022</w:t>
      </w:r>
    </w:p>
    <w:sdt>
      <w:sdtPr>
        <w:id w:val="-291286744"/>
        <w:docPartObj>
          <w:docPartGallery w:val="Table of Contents"/>
          <w:docPartUnique/>
        </w:docPartObj>
      </w:sdtPr>
      <w:sdtEndPr/>
      <w:sdtContent>
        <w:p w:rsidR="00F24E2D" w:rsidRPr="00B51C33" w:rsidRDefault="00F24E2D" w:rsidP="00F24E2D">
          <w:pPr>
            <w:pStyle w:val="Inhaltsverzeichnisberschrift"/>
            <w:spacing w:before="120" w:after="120"/>
            <w:jc w:val="center"/>
            <w:rPr>
              <w:rFonts w:ascii="Arial" w:hAnsi="Arial" w:cs="Arial"/>
              <w:b/>
              <w:color w:val="auto"/>
              <w:sz w:val="24"/>
              <w:szCs w:val="24"/>
            </w:rPr>
          </w:pPr>
          <w:r w:rsidRPr="00B51C33">
            <w:rPr>
              <w:rFonts w:ascii="Arial" w:hAnsi="Arial" w:cs="Arial"/>
              <w:b/>
              <w:color w:val="auto"/>
              <w:sz w:val="24"/>
              <w:szCs w:val="24"/>
            </w:rPr>
            <w:t>Inhalt</w:t>
          </w:r>
        </w:p>
        <w:p w:rsidR="00A74EFA" w:rsidRDefault="00F24E2D">
          <w:pPr>
            <w:pStyle w:val="Verzeichnis1"/>
            <w:rPr>
              <w:rFonts w:asciiTheme="minorHAnsi" w:eastAsiaTheme="minorEastAsia" w:hAnsiTheme="minorHAnsi" w:cstheme="minorBidi"/>
              <w:noProof/>
              <w:lang w:eastAsia="de-DE"/>
            </w:rPr>
          </w:pPr>
          <w:r>
            <w:rPr>
              <w:rFonts w:ascii="Arial Fett" w:hAnsi="Arial Fett"/>
              <w:caps/>
              <w:noProof/>
            </w:rPr>
            <w:fldChar w:fldCharType="begin"/>
          </w:r>
          <w:r>
            <w:rPr>
              <w:rFonts w:ascii="Arial Fett" w:hAnsi="Arial Fett"/>
              <w:noProof/>
            </w:rPr>
            <w:instrText xml:space="preserve"> TOC \o "1-3" \h \z \u </w:instrText>
          </w:r>
          <w:r>
            <w:rPr>
              <w:rFonts w:ascii="Arial Fett" w:hAnsi="Arial Fett"/>
              <w:caps/>
              <w:noProof/>
            </w:rPr>
            <w:fldChar w:fldCharType="separate"/>
          </w:r>
          <w:hyperlink w:anchor="_Toc99633681" w:history="1">
            <w:r w:rsidR="00A74EFA" w:rsidRPr="00A1563D">
              <w:rPr>
                <w:rStyle w:val="Hyperlink"/>
                <w:rFonts w:ascii="Arial" w:hAnsi="Arial" w:cs="Arial"/>
                <w:noProof/>
              </w:rPr>
              <w:t>1.</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rPr>
              <w:t>Beteiligte Personen und Status</w:t>
            </w:r>
            <w:r w:rsidR="00A74EFA">
              <w:rPr>
                <w:noProof/>
                <w:webHidden/>
              </w:rPr>
              <w:tab/>
            </w:r>
            <w:r w:rsidR="00A74EFA">
              <w:rPr>
                <w:noProof/>
                <w:webHidden/>
              </w:rPr>
              <w:fldChar w:fldCharType="begin"/>
            </w:r>
            <w:r w:rsidR="00A74EFA">
              <w:rPr>
                <w:noProof/>
                <w:webHidden/>
              </w:rPr>
              <w:instrText xml:space="preserve"> PAGEREF _Toc99633681 \h </w:instrText>
            </w:r>
            <w:r w:rsidR="00A74EFA">
              <w:rPr>
                <w:noProof/>
                <w:webHidden/>
              </w:rPr>
            </w:r>
            <w:r w:rsidR="00A74EFA">
              <w:rPr>
                <w:noProof/>
                <w:webHidden/>
              </w:rPr>
              <w:fldChar w:fldCharType="separate"/>
            </w:r>
            <w:r w:rsidR="00D26537">
              <w:rPr>
                <w:noProof/>
                <w:webHidden/>
              </w:rPr>
              <w:t>2</w:t>
            </w:r>
            <w:r w:rsidR="00A74EFA">
              <w:rPr>
                <w:noProof/>
                <w:webHidden/>
              </w:rPr>
              <w:fldChar w:fldCharType="end"/>
            </w:r>
          </w:hyperlink>
        </w:p>
        <w:p w:rsidR="00A74EFA" w:rsidRDefault="00D26537">
          <w:pPr>
            <w:pStyle w:val="Verzeichnis1"/>
            <w:rPr>
              <w:rFonts w:asciiTheme="minorHAnsi" w:eastAsiaTheme="minorEastAsia" w:hAnsiTheme="minorHAnsi" w:cstheme="minorBidi"/>
              <w:noProof/>
              <w:lang w:eastAsia="de-DE"/>
            </w:rPr>
          </w:pPr>
          <w:hyperlink w:anchor="_Toc99633682" w:history="1">
            <w:r w:rsidR="00A74EFA" w:rsidRPr="00A1563D">
              <w:rPr>
                <w:rStyle w:val="Hyperlink"/>
                <w:rFonts w:ascii="Arial" w:hAnsi="Arial" w:cs="Arial"/>
                <w:noProof/>
              </w:rPr>
              <w:t>2.</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rPr>
              <w:t>Anlagen bzw. Verweise zur Beschreibung</w:t>
            </w:r>
            <w:r w:rsidR="00A74EFA">
              <w:rPr>
                <w:noProof/>
                <w:webHidden/>
              </w:rPr>
              <w:tab/>
            </w:r>
            <w:r w:rsidR="00A74EFA">
              <w:rPr>
                <w:noProof/>
                <w:webHidden/>
              </w:rPr>
              <w:fldChar w:fldCharType="begin"/>
            </w:r>
            <w:r w:rsidR="00A74EFA">
              <w:rPr>
                <w:noProof/>
                <w:webHidden/>
              </w:rPr>
              <w:instrText xml:space="preserve"> PAGEREF _Toc99633682 \h </w:instrText>
            </w:r>
            <w:r w:rsidR="00A74EFA">
              <w:rPr>
                <w:noProof/>
                <w:webHidden/>
              </w:rPr>
            </w:r>
            <w:r w:rsidR="00A74EFA">
              <w:rPr>
                <w:noProof/>
                <w:webHidden/>
              </w:rPr>
              <w:fldChar w:fldCharType="separate"/>
            </w:r>
            <w:r>
              <w:rPr>
                <w:noProof/>
                <w:webHidden/>
              </w:rPr>
              <w:t>2</w:t>
            </w:r>
            <w:r w:rsidR="00A74EFA">
              <w:rPr>
                <w:noProof/>
                <w:webHidden/>
              </w:rPr>
              <w:fldChar w:fldCharType="end"/>
            </w:r>
          </w:hyperlink>
        </w:p>
        <w:p w:rsidR="00A74EFA" w:rsidRDefault="00D26537">
          <w:pPr>
            <w:pStyle w:val="Verzeichnis1"/>
            <w:rPr>
              <w:rFonts w:asciiTheme="minorHAnsi" w:eastAsiaTheme="minorEastAsia" w:hAnsiTheme="minorHAnsi" w:cstheme="minorBidi"/>
              <w:noProof/>
              <w:lang w:eastAsia="de-DE"/>
            </w:rPr>
          </w:pPr>
          <w:hyperlink w:anchor="_Toc99633683" w:history="1">
            <w:r w:rsidR="00A74EFA" w:rsidRPr="00A1563D">
              <w:rPr>
                <w:rStyle w:val="Hyperlink"/>
                <w:rFonts w:ascii="Arial" w:hAnsi="Arial" w:cs="Arial"/>
                <w:noProof/>
              </w:rPr>
              <w:t>3.</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rPr>
              <w:t>Änderungshistorie</w:t>
            </w:r>
            <w:r w:rsidR="00A74EFA">
              <w:rPr>
                <w:noProof/>
                <w:webHidden/>
              </w:rPr>
              <w:tab/>
            </w:r>
            <w:r w:rsidR="00A74EFA">
              <w:rPr>
                <w:noProof/>
                <w:webHidden/>
              </w:rPr>
              <w:fldChar w:fldCharType="begin"/>
            </w:r>
            <w:r w:rsidR="00A74EFA">
              <w:rPr>
                <w:noProof/>
                <w:webHidden/>
              </w:rPr>
              <w:instrText xml:space="preserve"> PAGEREF _Toc99633683 \h </w:instrText>
            </w:r>
            <w:r w:rsidR="00A74EFA">
              <w:rPr>
                <w:noProof/>
                <w:webHidden/>
              </w:rPr>
            </w:r>
            <w:r w:rsidR="00A74EFA">
              <w:rPr>
                <w:noProof/>
                <w:webHidden/>
              </w:rPr>
              <w:fldChar w:fldCharType="separate"/>
            </w:r>
            <w:r>
              <w:rPr>
                <w:noProof/>
                <w:webHidden/>
              </w:rPr>
              <w:t>2</w:t>
            </w:r>
            <w:r w:rsidR="00A74EFA">
              <w:rPr>
                <w:noProof/>
                <w:webHidden/>
              </w:rPr>
              <w:fldChar w:fldCharType="end"/>
            </w:r>
          </w:hyperlink>
        </w:p>
        <w:p w:rsidR="00A74EFA" w:rsidRDefault="00D26537">
          <w:pPr>
            <w:pStyle w:val="Verzeichnis1"/>
            <w:rPr>
              <w:rFonts w:asciiTheme="minorHAnsi" w:eastAsiaTheme="minorEastAsia" w:hAnsiTheme="minorHAnsi" w:cstheme="minorBidi"/>
              <w:noProof/>
              <w:lang w:eastAsia="de-DE"/>
            </w:rPr>
          </w:pPr>
          <w:hyperlink w:anchor="_Toc99633684" w:history="1">
            <w:r w:rsidR="00A74EFA" w:rsidRPr="00A1563D">
              <w:rPr>
                <w:rStyle w:val="Hyperlink"/>
                <w:rFonts w:ascii="Arial" w:hAnsi="Arial" w:cs="Arial"/>
                <w:noProof/>
              </w:rPr>
              <w:t>4.</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rPr>
              <w:t>Zeitpunkt der nächsten routinemäßigen Überprüfung</w:t>
            </w:r>
            <w:r w:rsidR="00A74EFA">
              <w:rPr>
                <w:noProof/>
                <w:webHidden/>
              </w:rPr>
              <w:tab/>
            </w:r>
            <w:r w:rsidR="00A74EFA">
              <w:rPr>
                <w:noProof/>
                <w:webHidden/>
              </w:rPr>
              <w:fldChar w:fldCharType="begin"/>
            </w:r>
            <w:r w:rsidR="00A74EFA">
              <w:rPr>
                <w:noProof/>
                <w:webHidden/>
              </w:rPr>
              <w:instrText xml:space="preserve"> PAGEREF _Toc99633684 \h </w:instrText>
            </w:r>
            <w:r w:rsidR="00A74EFA">
              <w:rPr>
                <w:noProof/>
                <w:webHidden/>
              </w:rPr>
            </w:r>
            <w:r w:rsidR="00A74EFA">
              <w:rPr>
                <w:noProof/>
                <w:webHidden/>
              </w:rPr>
              <w:fldChar w:fldCharType="separate"/>
            </w:r>
            <w:r>
              <w:rPr>
                <w:noProof/>
                <w:webHidden/>
              </w:rPr>
              <w:t>2</w:t>
            </w:r>
            <w:r w:rsidR="00A74EFA">
              <w:rPr>
                <w:noProof/>
                <w:webHidden/>
              </w:rPr>
              <w:fldChar w:fldCharType="end"/>
            </w:r>
          </w:hyperlink>
        </w:p>
        <w:p w:rsidR="00A74EFA" w:rsidRDefault="00D26537">
          <w:pPr>
            <w:pStyle w:val="Verzeichnis1"/>
            <w:rPr>
              <w:rFonts w:asciiTheme="minorHAnsi" w:eastAsiaTheme="minorEastAsia" w:hAnsiTheme="minorHAnsi" w:cstheme="minorBidi"/>
              <w:noProof/>
              <w:lang w:eastAsia="de-DE"/>
            </w:rPr>
          </w:pPr>
          <w:hyperlink w:anchor="_Toc99633685" w:history="1">
            <w:r w:rsidR="00A74EFA" w:rsidRPr="00A1563D">
              <w:rPr>
                <w:rStyle w:val="Hyperlink"/>
                <w:rFonts w:ascii="Arial" w:hAnsi="Arial" w:cs="Arial"/>
                <w:noProof/>
                <w:lang w:eastAsia="de-DE"/>
              </w:rPr>
              <w:t>5.</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lang w:eastAsia="de-DE"/>
              </w:rPr>
              <w:t>Allgemeine Angaben</w:t>
            </w:r>
            <w:r w:rsidR="00A74EFA">
              <w:rPr>
                <w:noProof/>
                <w:webHidden/>
              </w:rPr>
              <w:tab/>
            </w:r>
            <w:r w:rsidR="00A74EFA">
              <w:rPr>
                <w:noProof/>
                <w:webHidden/>
              </w:rPr>
              <w:fldChar w:fldCharType="begin"/>
            </w:r>
            <w:r w:rsidR="00A74EFA">
              <w:rPr>
                <w:noProof/>
                <w:webHidden/>
              </w:rPr>
              <w:instrText xml:space="preserve"> PAGEREF _Toc99633685 \h </w:instrText>
            </w:r>
            <w:r w:rsidR="00A74EFA">
              <w:rPr>
                <w:noProof/>
                <w:webHidden/>
              </w:rPr>
            </w:r>
            <w:r w:rsidR="00A74EFA">
              <w:rPr>
                <w:noProof/>
                <w:webHidden/>
              </w:rPr>
              <w:fldChar w:fldCharType="separate"/>
            </w:r>
            <w:r>
              <w:rPr>
                <w:noProof/>
                <w:webHidden/>
              </w:rPr>
              <w:t>3</w:t>
            </w:r>
            <w:r w:rsidR="00A74EFA">
              <w:rPr>
                <w:noProof/>
                <w:webHidden/>
              </w:rPr>
              <w:fldChar w:fldCharType="end"/>
            </w:r>
          </w:hyperlink>
        </w:p>
        <w:p w:rsidR="00A74EFA" w:rsidRDefault="00D26537">
          <w:pPr>
            <w:pStyle w:val="Verzeichnis1"/>
            <w:rPr>
              <w:rFonts w:asciiTheme="minorHAnsi" w:eastAsiaTheme="minorEastAsia" w:hAnsiTheme="minorHAnsi" w:cstheme="minorBidi"/>
              <w:noProof/>
              <w:lang w:eastAsia="de-DE"/>
            </w:rPr>
          </w:pPr>
          <w:hyperlink w:anchor="_Toc99633686" w:history="1">
            <w:r w:rsidR="00A74EFA" w:rsidRPr="00A1563D">
              <w:rPr>
                <w:rStyle w:val="Hyperlink"/>
                <w:rFonts w:ascii="Arial" w:hAnsi="Arial" w:cs="Arial"/>
                <w:noProof/>
                <w:lang w:eastAsia="de-DE"/>
              </w:rPr>
              <w:t>6.</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lang w:eastAsia="de-DE"/>
              </w:rPr>
              <w:t>Zwecke und Rechtsgrundlagen der Verarbeitung</w:t>
            </w:r>
            <w:r w:rsidR="00A74EFA">
              <w:rPr>
                <w:noProof/>
                <w:webHidden/>
              </w:rPr>
              <w:tab/>
            </w:r>
            <w:r w:rsidR="00A74EFA">
              <w:rPr>
                <w:noProof/>
                <w:webHidden/>
              </w:rPr>
              <w:fldChar w:fldCharType="begin"/>
            </w:r>
            <w:r w:rsidR="00A74EFA">
              <w:rPr>
                <w:noProof/>
                <w:webHidden/>
              </w:rPr>
              <w:instrText xml:space="preserve"> PAGEREF _Toc99633686 \h </w:instrText>
            </w:r>
            <w:r w:rsidR="00A74EFA">
              <w:rPr>
                <w:noProof/>
                <w:webHidden/>
              </w:rPr>
            </w:r>
            <w:r w:rsidR="00A74EFA">
              <w:rPr>
                <w:noProof/>
                <w:webHidden/>
              </w:rPr>
              <w:fldChar w:fldCharType="separate"/>
            </w:r>
            <w:r>
              <w:rPr>
                <w:noProof/>
                <w:webHidden/>
              </w:rPr>
              <w:t>3</w:t>
            </w:r>
            <w:r w:rsidR="00A74EFA">
              <w:rPr>
                <w:noProof/>
                <w:webHidden/>
              </w:rPr>
              <w:fldChar w:fldCharType="end"/>
            </w:r>
          </w:hyperlink>
        </w:p>
        <w:p w:rsidR="00A74EFA" w:rsidRDefault="00D26537">
          <w:pPr>
            <w:pStyle w:val="Verzeichnis1"/>
            <w:rPr>
              <w:rFonts w:asciiTheme="minorHAnsi" w:eastAsiaTheme="minorEastAsia" w:hAnsiTheme="minorHAnsi" w:cstheme="minorBidi"/>
              <w:noProof/>
              <w:lang w:eastAsia="de-DE"/>
            </w:rPr>
          </w:pPr>
          <w:hyperlink w:anchor="_Toc99633687" w:history="1">
            <w:r w:rsidR="00A74EFA" w:rsidRPr="00A1563D">
              <w:rPr>
                <w:rStyle w:val="Hyperlink"/>
                <w:rFonts w:ascii="Arial" w:hAnsi="Arial" w:cs="Arial"/>
                <w:noProof/>
                <w:lang w:eastAsia="de-DE"/>
              </w:rPr>
              <w:t>7.</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lang w:eastAsia="de-DE"/>
              </w:rPr>
              <w:t>Kategorien der personenbezogenen Daten</w:t>
            </w:r>
            <w:r w:rsidR="00A74EFA">
              <w:rPr>
                <w:noProof/>
                <w:webHidden/>
              </w:rPr>
              <w:tab/>
            </w:r>
            <w:r w:rsidR="00A74EFA">
              <w:rPr>
                <w:noProof/>
                <w:webHidden/>
              </w:rPr>
              <w:fldChar w:fldCharType="begin"/>
            </w:r>
            <w:r w:rsidR="00A74EFA">
              <w:rPr>
                <w:noProof/>
                <w:webHidden/>
              </w:rPr>
              <w:instrText xml:space="preserve"> PAGEREF _Toc99633687 \h </w:instrText>
            </w:r>
            <w:r w:rsidR="00A74EFA">
              <w:rPr>
                <w:noProof/>
                <w:webHidden/>
              </w:rPr>
            </w:r>
            <w:r w:rsidR="00A74EFA">
              <w:rPr>
                <w:noProof/>
                <w:webHidden/>
              </w:rPr>
              <w:fldChar w:fldCharType="separate"/>
            </w:r>
            <w:r>
              <w:rPr>
                <w:noProof/>
                <w:webHidden/>
              </w:rPr>
              <w:t>3</w:t>
            </w:r>
            <w:r w:rsidR="00A74EFA">
              <w:rPr>
                <w:noProof/>
                <w:webHidden/>
              </w:rPr>
              <w:fldChar w:fldCharType="end"/>
            </w:r>
          </w:hyperlink>
        </w:p>
        <w:p w:rsidR="00A74EFA" w:rsidRDefault="00D26537">
          <w:pPr>
            <w:pStyle w:val="Verzeichnis1"/>
            <w:rPr>
              <w:rFonts w:asciiTheme="minorHAnsi" w:eastAsiaTheme="minorEastAsia" w:hAnsiTheme="minorHAnsi" w:cstheme="minorBidi"/>
              <w:noProof/>
              <w:lang w:eastAsia="de-DE"/>
            </w:rPr>
          </w:pPr>
          <w:hyperlink w:anchor="_Toc99633688" w:history="1">
            <w:r w:rsidR="00A74EFA" w:rsidRPr="00A1563D">
              <w:rPr>
                <w:rStyle w:val="Hyperlink"/>
                <w:rFonts w:ascii="Arial" w:hAnsi="Arial" w:cs="Arial"/>
                <w:noProof/>
                <w:lang w:eastAsia="de-DE"/>
              </w:rPr>
              <w:t>8.</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lang w:eastAsia="de-DE"/>
              </w:rPr>
              <w:t>Kategorien der betroffenen Personen</w:t>
            </w:r>
            <w:r w:rsidR="00A74EFA">
              <w:rPr>
                <w:noProof/>
                <w:webHidden/>
              </w:rPr>
              <w:tab/>
            </w:r>
            <w:r w:rsidR="00A74EFA">
              <w:rPr>
                <w:noProof/>
                <w:webHidden/>
              </w:rPr>
              <w:fldChar w:fldCharType="begin"/>
            </w:r>
            <w:r w:rsidR="00A74EFA">
              <w:rPr>
                <w:noProof/>
                <w:webHidden/>
              </w:rPr>
              <w:instrText xml:space="preserve"> PAGEREF _Toc99633688 \h </w:instrText>
            </w:r>
            <w:r w:rsidR="00A74EFA">
              <w:rPr>
                <w:noProof/>
                <w:webHidden/>
              </w:rPr>
            </w:r>
            <w:r w:rsidR="00A74EFA">
              <w:rPr>
                <w:noProof/>
                <w:webHidden/>
              </w:rPr>
              <w:fldChar w:fldCharType="separate"/>
            </w:r>
            <w:r>
              <w:rPr>
                <w:noProof/>
                <w:webHidden/>
              </w:rPr>
              <w:t>3</w:t>
            </w:r>
            <w:r w:rsidR="00A74EFA">
              <w:rPr>
                <w:noProof/>
                <w:webHidden/>
              </w:rPr>
              <w:fldChar w:fldCharType="end"/>
            </w:r>
          </w:hyperlink>
        </w:p>
        <w:p w:rsidR="00A74EFA" w:rsidRDefault="00D26537">
          <w:pPr>
            <w:pStyle w:val="Verzeichnis1"/>
            <w:rPr>
              <w:rFonts w:asciiTheme="minorHAnsi" w:eastAsiaTheme="minorEastAsia" w:hAnsiTheme="minorHAnsi" w:cstheme="minorBidi"/>
              <w:noProof/>
              <w:lang w:eastAsia="de-DE"/>
            </w:rPr>
          </w:pPr>
          <w:hyperlink w:anchor="_Toc99633689" w:history="1">
            <w:r w:rsidR="00A74EFA" w:rsidRPr="00A1563D">
              <w:rPr>
                <w:rStyle w:val="Hyperlink"/>
                <w:rFonts w:ascii="Arial" w:hAnsi="Arial" w:cs="Arial"/>
                <w:noProof/>
                <w:lang w:eastAsia="de-DE"/>
              </w:rPr>
              <w:t>9.</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lang w:eastAsia="de-DE"/>
              </w:rPr>
              <w:t>Kategorien der Empfänger</w:t>
            </w:r>
            <w:r w:rsidR="00A74EFA">
              <w:rPr>
                <w:noProof/>
                <w:webHidden/>
              </w:rPr>
              <w:tab/>
            </w:r>
            <w:r w:rsidR="00A74EFA">
              <w:rPr>
                <w:noProof/>
                <w:webHidden/>
              </w:rPr>
              <w:fldChar w:fldCharType="begin"/>
            </w:r>
            <w:r w:rsidR="00A74EFA">
              <w:rPr>
                <w:noProof/>
                <w:webHidden/>
              </w:rPr>
              <w:instrText xml:space="preserve"> PAGEREF _Toc99633689 \h </w:instrText>
            </w:r>
            <w:r w:rsidR="00A74EFA">
              <w:rPr>
                <w:noProof/>
                <w:webHidden/>
              </w:rPr>
            </w:r>
            <w:r w:rsidR="00A74EFA">
              <w:rPr>
                <w:noProof/>
                <w:webHidden/>
              </w:rPr>
              <w:fldChar w:fldCharType="separate"/>
            </w:r>
            <w:r>
              <w:rPr>
                <w:noProof/>
                <w:webHidden/>
              </w:rPr>
              <w:t>3</w:t>
            </w:r>
            <w:r w:rsidR="00A74EFA">
              <w:rPr>
                <w:noProof/>
                <w:webHidden/>
              </w:rPr>
              <w:fldChar w:fldCharType="end"/>
            </w:r>
          </w:hyperlink>
        </w:p>
        <w:p w:rsidR="00A74EFA" w:rsidRDefault="00D26537">
          <w:pPr>
            <w:pStyle w:val="Verzeichnis1"/>
            <w:rPr>
              <w:rFonts w:asciiTheme="minorHAnsi" w:eastAsiaTheme="minorEastAsia" w:hAnsiTheme="minorHAnsi" w:cstheme="minorBidi"/>
              <w:noProof/>
              <w:lang w:eastAsia="de-DE"/>
            </w:rPr>
          </w:pPr>
          <w:hyperlink w:anchor="_Toc99633690" w:history="1">
            <w:r w:rsidR="00A74EFA" w:rsidRPr="00A1563D">
              <w:rPr>
                <w:rStyle w:val="Hyperlink"/>
                <w:rFonts w:ascii="Arial" w:hAnsi="Arial" w:cs="Arial"/>
                <w:noProof/>
                <w:lang w:eastAsia="de-DE"/>
              </w:rPr>
              <w:t>10.</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lang w:eastAsia="de-DE"/>
              </w:rPr>
              <w:t>Übermittlungen an ein Drittland oder an eine internationale Organisation</w:t>
            </w:r>
            <w:r w:rsidR="00A74EFA">
              <w:rPr>
                <w:noProof/>
                <w:webHidden/>
              </w:rPr>
              <w:tab/>
            </w:r>
            <w:r w:rsidR="00A74EFA">
              <w:rPr>
                <w:noProof/>
                <w:webHidden/>
              </w:rPr>
              <w:fldChar w:fldCharType="begin"/>
            </w:r>
            <w:r w:rsidR="00A74EFA">
              <w:rPr>
                <w:noProof/>
                <w:webHidden/>
              </w:rPr>
              <w:instrText xml:space="preserve"> PAGEREF _Toc99633690 \h </w:instrText>
            </w:r>
            <w:r w:rsidR="00A74EFA">
              <w:rPr>
                <w:noProof/>
                <w:webHidden/>
              </w:rPr>
            </w:r>
            <w:r w:rsidR="00A74EFA">
              <w:rPr>
                <w:noProof/>
                <w:webHidden/>
              </w:rPr>
              <w:fldChar w:fldCharType="separate"/>
            </w:r>
            <w:r>
              <w:rPr>
                <w:noProof/>
                <w:webHidden/>
              </w:rPr>
              <w:t>3</w:t>
            </w:r>
            <w:r w:rsidR="00A74EFA">
              <w:rPr>
                <w:noProof/>
                <w:webHidden/>
              </w:rPr>
              <w:fldChar w:fldCharType="end"/>
            </w:r>
          </w:hyperlink>
        </w:p>
        <w:p w:rsidR="00A74EFA" w:rsidRDefault="00D26537">
          <w:pPr>
            <w:pStyle w:val="Verzeichnis1"/>
            <w:rPr>
              <w:rFonts w:asciiTheme="minorHAnsi" w:eastAsiaTheme="minorEastAsia" w:hAnsiTheme="minorHAnsi" w:cstheme="minorBidi"/>
              <w:noProof/>
              <w:lang w:eastAsia="de-DE"/>
            </w:rPr>
          </w:pPr>
          <w:hyperlink w:anchor="_Toc99633691" w:history="1">
            <w:r w:rsidR="00A74EFA" w:rsidRPr="00A1563D">
              <w:rPr>
                <w:rStyle w:val="Hyperlink"/>
                <w:rFonts w:ascii="Arial" w:hAnsi="Arial" w:cs="Arial"/>
                <w:noProof/>
                <w:lang w:eastAsia="de-DE"/>
              </w:rPr>
              <w:t>11.</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lang w:eastAsia="de-DE"/>
              </w:rPr>
              <w:t>Vorgesehene Fristen für die Löschung der verschiedenen Datenkategorien</w:t>
            </w:r>
            <w:r w:rsidR="00A74EFA">
              <w:rPr>
                <w:noProof/>
                <w:webHidden/>
              </w:rPr>
              <w:tab/>
            </w:r>
            <w:r w:rsidR="00A74EFA">
              <w:rPr>
                <w:noProof/>
                <w:webHidden/>
              </w:rPr>
              <w:fldChar w:fldCharType="begin"/>
            </w:r>
            <w:r w:rsidR="00A74EFA">
              <w:rPr>
                <w:noProof/>
                <w:webHidden/>
              </w:rPr>
              <w:instrText xml:space="preserve"> PAGEREF _Toc99633691 \h </w:instrText>
            </w:r>
            <w:r w:rsidR="00A74EFA">
              <w:rPr>
                <w:noProof/>
                <w:webHidden/>
              </w:rPr>
            </w:r>
            <w:r w:rsidR="00A74EFA">
              <w:rPr>
                <w:noProof/>
                <w:webHidden/>
              </w:rPr>
              <w:fldChar w:fldCharType="separate"/>
            </w:r>
            <w:r>
              <w:rPr>
                <w:noProof/>
                <w:webHidden/>
              </w:rPr>
              <w:t>3</w:t>
            </w:r>
            <w:r w:rsidR="00A74EFA">
              <w:rPr>
                <w:noProof/>
                <w:webHidden/>
              </w:rPr>
              <w:fldChar w:fldCharType="end"/>
            </w:r>
          </w:hyperlink>
        </w:p>
        <w:p w:rsidR="00A74EFA" w:rsidRDefault="00D26537">
          <w:pPr>
            <w:pStyle w:val="Verzeichnis1"/>
            <w:rPr>
              <w:rFonts w:asciiTheme="minorHAnsi" w:eastAsiaTheme="minorEastAsia" w:hAnsiTheme="minorHAnsi" w:cstheme="minorBidi"/>
              <w:noProof/>
              <w:lang w:eastAsia="de-DE"/>
            </w:rPr>
          </w:pPr>
          <w:hyperlink w:anchor="_Toc99633692" w:history="1">
            <w:r w:rsidR="00A74EFA" w:rsidRPr="00A1563D">
              <w:rPr>
                <w:rStyle w:val="Hyperlink"/>
                <w:rFonts w:ascii="Arial" w:hAnsi="Arial" w:cs="Arial"/>
                <w:noProof/>
                <w:lang w:eastAsia="de-DE"/>
              </w:rPr>
              <w:t>12.</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lang w:eastAsia="de-DE"/>
              </w:rPr>
              <w:t>Allgemeine Beschreibung der technischen und organisatorischen Maßnahmen</w:t>
            </w:r>
            <w:r w:rsidR="00A74EFA">
              <w:rPr>
                <w:noProof/>
                <w:webHidden/>
              </w:rPr>
              <w:tab/>
            </w:r>
            <w:r w:rsidR="00A74EFA">
              <w:rPr>
                <w:noProof/>
                <w:webHidden/>
              </w:rPr>
              <w:fldChar w:fldCharType="begin"/>
            </w:r>
            <w:r w:rsidR="00A74EFA">
              <w:rPr>
                <w:noProof/>
                <w:webHidden/>
              </w:rPr>
              <w:instrText xml:space="preserve"> PAGEREF _Toc99633692 \h </w:instrText>
            </w:r>
            <w:r w:rsidR="00A74EFA">
              <w:rPr>
                <w:noProof/>
                <w:webHidden/>
              </w:rPr>
            </w:r>
            <w:r w:rsidR="00A74EFA">
              <w:rPr>
                <w:noProof/>
                <w:webHidden/>
              </w:rPr>
              <w:fldChar w:fldCharType="separate"/>
            </w:r>
            <w:r>
              <w:rPr>
                <w:noProof/>
                <w:webHidden/>
              </w:rPr>
              <w:t>4</w:t>
            </w:r>
            <w:r w:rsidR="00A74EFA">
              <w:rPr>
                <w:noProof/>
                <w:webHidden/>
              </w:rPr>
              <w:fldChar w:fldCharType="end"/>
            </w:r>
          </w:hyperlink>
        </w:p>
        <w:p w:rsidR="00A74EFA" w:rsidRDefault="00D26537">
          <w:pPr>
            <w:pStyle w:val="Verzeichnis1"/>
            <w:rPr>
              <w:rFonts w:asciiTheme="minorHAnsi" w:eastAsiaTheme="minorEastAsia" w:hAnsiTheme="minorHAnsi" w:cstheme="minorBidi"/>
              <w:noProof/>
              <w:lang w:eastAsia="de-DE"/>
            </w:rPr>
          </w:pPr>
          <w:hyperlink w:anchor="_Toc99633693" w:history="1">
            <w:r w:rsidR="00A74EFA" w:rsidRPr="00A1563D">
              <w:rPr>
                <w:rStyle w:val="Hyperlink"/>
                <w:rFonts w:ascii="Arial" w:hAnsi="Arial" w:cs="Arial"/>
                <w:noProof/>
                <w:lang w:eastAsia="de-DE"/>
              </w:rPr>
              <w:t>13.</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lang w:eastAsia="de-DE"/>
              </w:rPr>
              <w:t>Genutzte unmittelbare Betriebsmittel</w:t>
            </w:r>
            <w:r w:rsidR="00A74EFA">
              <w:rPr>
                <w:noProof/>
                <w:webHidden/>
              </w:rPr>
              <w:tab/>
            </w:r>
            <w:r w:rsidR="00A74EFA">
              <w:rPr>
                <w:noProof/>
                <w:webHidden/>
              </w:rPr>
              <w:fldChar w:fldCharType="begin"/>
            </w:r>
            <w:r w:rsidR="00A74EFA">
              <w:rPr>
                <w:noProof/>
                <w:webHidden/>
              </w:rPr>
              <w:instrText xml:space="preserve"> PAGEREF _Toc99633693 \h </w:instrText>
            </w:r>
            <w:r w:rsidR="00A74EFA">
              <w:rPr>
                <w:noProof/>
                <w:webHidden/>
              </w:rPr>
            </w:r>
            <w:r w:rsidR="00A74EFA">
              <w:rPr>
                <w:noProof/>
                <w:webHidden/>
              </w:rPr>
              <w:fldChar w:fldCharType="separate"/>
            </w:r>
            <w:r>
              <w:rPr>
                <w:noProof/>
                <w:webHidden/>
              </w:rPr>
              <w:t>4</w:t>
            </w:r>
            <w:r w:rsidR="00A74EFA">
              <w:rPr>
                <w:noProof/>
                <w:webHidden/>
              </w:rPr>
              <w:fldChar w:fldCharType="end"/>
            </w:r>
          </w:hyperlink>
        </w:p>
        <w:p w:rsidR="00A74EFA" w:rsidRDefault="00D26537">
          <w:pPr>
            <w:pStyle w:val="Verzeichnis1"/>
            <w:rPr>
              <w:rFonts w:asciiTheme="minorHAnsi" w:eastAsiaTheme="minorEastAsia" w:hAnsiTheme="minorHAnsi" w:cstheme="minorBidi"/>
              <w:noProof/>
              <w:lang w:eastAsia="de-DE"/>
            </w:rPr>
          </w:pPr>
          <w:hyperlink w:anchor="_Toc99633694" w:history="1">
            <w:r w:rsidR="00A74EFA" w:rsidRPr="00A1563D">
              <w:rPr>
                <w:rStyle w:val="Hyperlink"/>
                <w:rFonts w:ascii="Arial" w:hAnsi="Arial" w:cs="Arial"/>
                <w:noProof/>
                <w:lang w:eastAsia="de-DE"/>
              </w:rPr>
              <w:t>14.</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lang w:eastAsia="de-DE"/>
              </w:rPr>
              <w:t>Verantwortliche Organisationseinheit</w:t>
            </w:r>
            <w:r w:rsidR="00A74EFA">
              <w:rPr>
                <w:noProof/>
                <w:webHidden/>
              </w:rPr>
              <w:tab/>
            </w:r>
            <w:r w:rsidR="00A74EFA">
              <w:rPr>
                <w:noProof/>
                <w:webHidden/>
              </w:rPr>
              <w:fldChar w:fldCharType="begin"/>
            </w:r>
            <w:r w:rsidR="00A74EFA">
              <w:rPr>
                <w:noProof/>
                <w:webHidden/>
              </w:rPr>
              <w:instrText xml:space="preserve"> PAGEREF _Toc99633694 \h </w:instrText>
            </w:r>
            <w:r w:rsidR="00A74EFA">
              <w:rPr>
                <w:noProof/>
                <w:webHidden/>
              </w:rPr>
            </w:r>
            <w:r w:rsidR="00A74EFA">
              <w:rPr>
                <w:noProof/>
                <w:webHidden/>
              </w:rPr>
              <w:fldChar w:fldCharType="separate"/>
            </w:r>
            <w:r>
              <w:rPr>
                <w:noProof/>
                <w:webHidden/>
              </w:rPr>
              <w:t>4</w:t>
            </w:r>
            <w:r w:rsidR="00A74EFA">
              <w:rPr>
                <w:noProof/>
                <w:webHidden/>
              </w:rPr>
              <w:fldChar w:fldCharType="end"/>
            </w:r>
          </w:hyperlink>
        </w:p>
        <w:p w:rsidR="00A74EFA" w:rsidRDefault="00D26537">
          <w:pPr>
            <w:pStyle w:val="Verzeichnis1"/>
            <w:rPr>
              <w:rFonts w:asciiTheme="minorHAnsi" w:eastAsiaTheme="minorEastAsia" w:hAnsiTheme="minorHAnsi" w:cstheme="minorBidi"/>
              <w:noProof/>
              <w:lang w:eastAsia="de-DE"/>
            </w:rPr>
          </w:pPr>
          <w:hyperlink w:anchor="_Toc99633695" w:history="1">
            <w:r w:rsidR="00A74EFA" w:rsidRPr="00A1563D">
              <w:rPr>
                <w:rStyle w:val="Hyperlink"/>
                <w:rFonts w:ascii="Arial" w:hAnsi="Arial" w:cs="Arial"/>
                <w:noProof/>
                <w:lang w:eastAsia="de-DE"/>
              </w:rPr>
              <w:t>15.</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lang w:eastAsia="de-DE"/>
              </w:rPr>
              <w:t>Datenschutz-Folgenabschätzung</w:t>
            </w:r>
            <w:r w:rsidR="00A74EFA">
              <w:rPr>
                <w:noProof/>
                <w:webHidden/>
              </w:rPr>
              <w:tab/>
            </w:r>
            <w:r w:rsidR="00A74EFA">
              <w:rPr>
                <w:noProof/>
                <w:webHidden/>
              </w:rPr>
              <w:fldChar w:fldCharType="begin"/>
            </w:r>
            <w:r w:rsidR="00A74EFA">
              <w:rPr>
                <w:noProof/>
                <w:webHidden/>
              </w:rPr>
              <w:instrText xml:space="preserve"> PAGEREF _Toc99633695 \h </w:instrText>
            </w:r>
            <w:r w:rsidR="00A74EFA">
              <w:rPr>
                <w:noProof/>
                <w:webHidden/>
              </w:rPr>
            </w:r>
            <w:r w:rsidR="00A74EFA">
              <w:rPr>
                <w:noProof/>
                <w:webHidden/>
              </w:rPr>
              <w:fldChar w:fldCharType="separate"/>
            </w:r>
            <w:r>
              <w:rPr>
                <w:noProof/>
                <w:webHidden/>
              </w:rPr>
              <w:t>4</w:t>
            </w:r>
            <w:r w:rsidR="00A74EFA">
              <w:rPr>
                <w:noProof/>
                <w:webHidden/>
              </w:rPr>
              <w:fldChar w:fldCharType="end"/>
            </w:r>
          </w:hyperlink>
        </w:p>
        <w:p w:rsidR="00A74EFA" w:rsidRDefault="00D26537">
          <w:pPr>
            <w:pStyle w:val="Verzeichnis1"/>
            <w:rPr>
              <w:rFonts w:asciiTheme="minorHAnsi" w:eastAsiaTheme="minorEastAsia" w:hAnsiTheme="minorHAnsi" w:cstheme="minorBidi"/>
              <w:noProof/>
              <w:lang w:eastAsia="de-DE"/>
            </w:rPr>
          </w:pPr>
          <w:hyperlink w:anchor="_Toc99633696" w:history="1">
            <w:r w:rsidR="00A74EFA" w:rsidRPr="00A1563D">
              <w:rPr>
                <w:rStyle w:val="Hyperlink"/>
                <w:rFonts w:ascii="Arial" w:hAnsi="Arial" w:cs="Arial"/>
                <w:noProof/>
                <w:lang w:eastAsia="de-DE"/>
              </w:rPr>
              <w:t>16.</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lang w:eastAsia="de-DE"/>
              </w:rPr>
              <w:t>Stellungnahme des behördlichen Datenschutzbeauftragten</w:t>
            </w:r>
            <w:r w:rsidR="00A74EFA">
              <w:rPr>
                <w:noProof/>
                <w:webHidden/>
              </w:rPr>
              <w:tab/>
            </w:r>
            <w:r w:rsidR="00A74EFA">
              <w:rPr>
                <w:noProof/>
                <w:webHidden/>
              </w:rPr>
              <w:fldChar w:fldCharType="begin"/>
            </w:r>
            <w:r w:rsidR="00A74EFA">
              <w:rPr>
                <w:noProof/>
                <w:webHidden/>
              </w:rPr>
              <w:instrText xml:space="preserve"> PAGEREF _Toc99633696 \h </w:instrText>
            </w:r>
            <w:r w:rsidR="00A74EFA">
              <w:rPr>
                <w:noProof/>
                <w:webHidden/>
              </w:rPr>
            </w:r>
            <w:r w:rsidR="00A74EFA">
              <w:rPr>
                <w:noProof/>
                <w:webHidden/>
              </w:rPr>
              <w:fldChar w:fldCharType="separate"/>
            </w:r>
            <w:r>
              <w:rPr>
                <w:noProof/>
                <w:webHidden/>
              </w:rPr>
              <w:t>4</w:t>
            </w:r>
            <w:r w:rsidR="00A74EFA">
              <w:rPr>
                <w:noProof/>
                <w:webHidden/>
              </w:rPr>
              <w:fldChar w:fldCharType="end"/>
            </w:r>
          </w:hyperlink>
        </w:p>
        <w:p w:rsidR="00F24E2D" w:rsidRDefault="00F24E2D" w:rsidP="00F24E2D">
          <w:pPr>
            <w:pStyle w:val="Inhaltsverzeichnisberschrift"/>
            <w:spacing w:before="0"/>
            <w:rPr>
              <w:rFonts w:eastAsia="Calibri"/>
              <w:color w:val="auto"/>
              <w:szCs w:val="22"/>
              <w:lang w:eastAsia="en-US"/>
            </w:rPr>
          </w:pPr>
          <w:r>
            <w:rPr>
              <w:rFonts w:ascii="Arial Fett" w:hAnsi="Arial Fett"/>
              <w:noProof/>
              <w:sz w:val="20"/>
              <w:szCs w:val="20"/>
              <w:lang w:eastAsia="en-US"/>
            </w:rPr>
            <w:fldChar w:fldCharType="end"/>
          </w:r>
        </w:p>
      </w:sdtContent>
    </w:sdt>
    <w:p w:rsidR="00F24E2D" w:rsidRPr="00490B93" w:rsidRDefault="00F24E2D" w:rsidP="00F24E2D">
      <w:pPr>
        <w:rPr>
          <w:snapToGrid w:val="0"/>
          <w:lang w:eastAsia="de-DE"/>
        </w:rPr>
      </w:pPr>
    </w:p>
    <w:p w:rsidR="00F24E2D" w:rsidRDefault="00F24E2D">
      <w:pPr>
        <w:rPr>
          <w:rFonts w:ascii="Arial" w:eastAsia="Times New Roman" w:hAnsi="Arial" w:cs="Arial"/>
          <w:b/>
          <w:bCs/>
          <w:kern w:val="32"/>
          <w:szCs w:val="32"/>
        </w:rPr>
      </w:pPr>
      <w:bookmarkStart w:id="3" w:name="_Toc10731712"/>
      <w:bookmarkStart w:id="4" w:name="_Ref10734227"/>
      <w:bookmarkEnd w:id="0"/>
      <w:bookmarkEnd w:id="1"/>
      <w:r>
        <w:rPr>
          <w:rFonts w:ascii="Arial" w:hAnsi="Arial" w:cs="Arial"/>
        </w:rPr>
        <w:br w:type="page"/>
      </w:r>
    </w:p>
    <w:p w:rsidR="007C47EC" w:rsidRPr="00490B93" w:rsidRDefault="007C47EC" w:rsidP="007C47EC">
      <w:pPr>
        <w:pStyle w:val="berschrift1"/>
        <w:rPr>
          <w:rFonts w:ascii="Arial" w:hAnsi="Arial" w:cs="Arial"/>
        </w:rPr>
      </w:pPr>
      <w:bookmarkStart w:id="5" w:name="_Toc99633681"/>
      <w:r w:rsidRPr="00490B93">
        <w:rPr>
          <w:rFonts w:ascii="Arial" w:hAnsi="Arial" w:cs="Arial"/>
        </w:rPr>
        <w:lastRenderedPageBreak/>
        <w:t>Beteiligte Personen und Status</w:t>
      </w:r>
      <w:bookmarkEnd w:id="3"/>
      <w:bookmarkEnd w:id="4"/>
      <w:bookmarkEnd w:id="5"/>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2551"/>
        <w:gridCol w:w="2627"/>
      </w:tblGrid>
      <w:tr w:rsidR="007C47EC" w:rsidRPr="00490B93" w:rsidTr="00ED5D81">
        <w:trPr>
          <w:trHeight w:val="272"/>
        </w:trPr>
        <w:tc>
          <w:tcPr>
            <w:tcW w:w="5382" w:type="dxa"/>
            <w:tcBorders>
              <w:bottom w:val="nil"/>
            </w:tcBorders>
            <w:shd w:val="clear" w:color="auto" w:fill="auto"/>
            <w:tcMar>
              <w:top w:w="57" w:type="dxa"/>
              <w:bottom w:w="57" w:type="dxa"/>
            </w:tcMar>
          </w:tcPr>
          <w:p w:rsidR="007C47EC" w:rsidRPr="00490B93" w:rsidRDefault="00DA64D6" w:rsidP="00ED5D81">
            <w:pPr>
              <w:spacing w:before="40"/>
              <w:rPr>
                <w:rFonts w:ascii="Arial" w:hAnsi="Arial" w:cs="Arial"/>
                <w:b/>
                <w:sz w:val="18"/>
                <w:szCs w:val="18"/>
                <w:lang w:eastAsia="de-DE"/>
              </w:rPr>
            </w:pPr>
            <w:r w:rsidRPr="00490B93">
              <w:rPr>
                <w:rFonts w:ascii="Arial" w:hAnsi="Arial" w:cs="Arial"/>
                <w:b/>
                <w:sz w:val="18"/>
                <w:szCs w:val="18"/>
                <w:lang w:eastAsia="de-DE"/>
              </w:rPr>
              <w:t xml:space="preserve">1.1 </w:t>
            </w:r>
            <w:r w:rsidR="007C47EC" w:rsidRPr="00490B93">
              <w:rPr>
                <w:rFonts w:ascii="Arial" w:hAnsi="Arial" w:cs="Arial"/>
                <w:b/>
                <w:sz w:val="18"/>
                <w:szCs w:val="18"/>
                <w:lang w:eastAsia="de-DE"/>
              </w:rPr>
              <w:t xml:space="preserve">An </w:t>
            </w:r>
            <w:r w:rsidR="00ED5D81">
              <w:rPr>
                <w:rFonts w:ascii="Arial" w:hAnsi="Arial" w:cs="Arial"/>
                <w:b/>
                <w:sz w:val="18"/>
                <w:szCs w:val="18"/>
                <w:lang w:eastAsia="de-DE"/>
              </w:rPr>
              <w:t>Beschreibung beteiligte Person(en)</w:t>
            </w:r>
            <w:r w:rsidR="007C47EC" w:rsidRPr="00490B93">
              <w:rPr>
                <w:rFonts w:ascii="Arial" w:hAnsi="Arial" w:cs="Arial"/>
                <w:b/>
                <w:sz w:val="18"/>
                <w:szCs w:val="18"/>
                <w:lang w:eastAsia="de-DE"/>
              </w:rPr>
              <w:t xml:space="preserve"> und </w:t>
            </w:r>
            <w:r w:rsidR="00ED5D81">
              <w:rPr>
                <w:rFonts w:ascii="Arial" w:hAnsi="Arial" w:cs="Arial"/>
                <w:b/>
                <w:sz w:val="18"/>
                <w:szCs w:val="18"/>
                <w:lang w:eastAsia="de-DE"/>
              </w:rPr>
              <w:t xml:space="preserve">ihre </w:t>
            </w:r>
            <w:r w:rsidR="007C47EC" w:rsidRPr="00490B93">
              <w:rPr>
                <w:rFonts w:ascii="Arial" w:hAnsi="Arial" w:cs="Arial"/>
                <w:b/>
                <w:sz w:val="18"/>
                <w:szCs w:val="18"/>
                <w:lang w:eastAsia="de-DE"/>
              </w:rPr>
              <w:t>Rolle(n)</w:t>
            </w:r>
          </w:p>
        </w:tc>
        <w:tc>
          <w:tcPr>
            <w:tcW w:w="2551" w:type="dxa"/>
            <w:tcBorders>
              <w:bottom w:val="nil"/>
            </w:tcBorders>
            <w:tcMar>
              <w:top w:w="57" w:type="dxa"/>
              <w:bottom w:w="57" w:type="dxa"/>
            </w:tcMar>
          </w:tcPr>
          <w:p w:rsidR="007C47EC" w:rsidRPr="00490B93" w:rsidRDefault="00DA64D6" w:rsidP="0038733C">
            <w:pPr>
              <w:spacing w:before="40"/>
              <w:rPr>
                <w:rFonts w:ascii="Arial" w:hAnsi="Arial" w:cs="Arial"/>
                <w:b/>
                <w:sz w:val="18"/>
                <w:szCs w:val="18"/>
                <w:lang w:eastAsia="de-DE"/>
              </w:rPr>
            </w:pPr>
            <w:r w:rsidRPr="00490B93">
              <w:rPr>
                <w:rFonts w:ascii="Arial" w:hAnsi="Arial" w:cs="Arial"/>
                <w:b/>
                <w:sz w:val="18"/>
                <w:szCs w:val="18"/>
                <w:lang w:eastAsia="de-DE"/>
              </w:rPr>
              <w:t xml:space="preserve">1.2 </w:t>
            </w:r>
            <w:r w:rsidR="00ED5D81">
              <w:rPr>
                <w:rFonts w:ascii="Arial" w:hAnsi="Arial" w:cs="Arial"/>
                <w:b/>
                <w:sz w:val="18"/>
                <w:szCs w:val="18"/>
                <w:lang w:eastAsia="de-DE"/>
              </w:rPr>
              <w:t>Status</w:t>
            </w:r>
          </w:p>
        </w:tc>
        <w:tc>
          <w:tcPr>
            <w:tcW w:w="2627" w:type="dxa"/>
            <w:tcBorders>
              <w:bottom w:val="nil"/>
            </w:tcBorders>
            <w:tcMar>
              <w:top w:w="57" w:type="dxa"/>
              <w:bottom w:w="57" w:type="dxa"/>
            </w:tcMar>
          </w:tcPr>
          <w:p w:rsidR="007C47EC" w:rsidRPr="00490B93" w:rsidRDefault="00DA64D6" w:rsidP="0038733C">
            <w:pPr>
              <w:spacing w:before="40"/>
              <w:rPr>
                <w:rFonts w:ascii="Arial" w:hAnsi="Arial" w:cs="Arial"/>
                <w:b/>
                <w:sz w:val="18"/>
                <w:szCs w:val="18"/>
                <w:lang w:eastAsia="de-DE"/>
              </w:rPr>
            </w:pPr>
            <w:r w:rsidRPr="00490B93">
              <w:rPr>
                <w:rFonts w:ascii="Arial" w:hAnsi="Arial" w:cs="Arial"/>
                <w:b/>
                <w:sz w:val="18"/>
                <w:szCs w:val="18"/>
                <w:lang w:eastAsia="de-DE"/>
              </w:rPr>
              <w:t xml:space="preserve">1.3 </w:t>
            </w:r>
            <w:r w:rsidR="007C47EC" w:rsidRPr="00490B93">
              <w:rPr>
                <w:rFonts w:ascii="Arial" w:hAnsi="Arial" w:cs="Arial"/>
                <w:b/>
                <w:sz w:val="18"/>
                <w:szCs w:val="18"/>
                <w:lang w:eastAsia="de-DE"/>
              </w:rPr>
              <w:t>Anmerkung zum Status</w:t>
            </w:r>
          </w:p>
        </w:tc>
      </w:tr>
      <w:tr w:rsidR="007C47EC" w:rsidRPr="00490B93" w:rsidTr="00ED5D81">
        <w:trPr>
          <w:trHeight w:val="271"/>
        </w:trPr>
        <w:tc>
          <w:tcPr>
            <w:tcW w:w="5382" w:type="dxa"/>
            <w:tcBorders>
              <w:top w:val="nil"/>
              <w:bottom w:val="single" w:sz="4" w:space="0" w:color="auto"/>
            </w:tcBorders>
            <w:tcMar>
              <w:top w:w="57" w:type="dxa"/>
              <w:bottom w:w="57" w:type="dxa"/>
            </w:tcMar>
          </w:tcPr>
          <w:p w:rsidR="00876846" w:rsidRDefault="00E803F9" w:rsidP="0038733C">
            <w:pPr>
              <w:spacing w:before="40"/>
              <w:rPr>
                <w:rFonts w:ascii="Arial" w:hAnsi="Arial" w:cs="Arial"/>
                <w:lang w:eastAsia="de-DE"/>
              </w:rPr>
            </w:pPr>
            <w:r>
              <w:rPr>
                <w:rFonts w:ascii="Arial" w:hAnsi="Arial" w:cs="Arial"/>
                <w:lang w:eastAsia="de-DE"/>
              </w:rPr>
              <w:t>&lt;Name&gt;</w:t>
            </w:r>
            <w:r w:rsidR="00876846" w:rsidRPr="00876846">
              <w:rPr>
                <w:rFonts w:ascii="Arial" w:hAnsi="Arial" w:cs="Arial"/>
                <w:lang w:eastAsia="de-DE"/>
              </w:rPr>
              <w:t xml:space="preserve">, </w:t>
            </w:r>
            <w:r>
              <w:rPr>
                <w:rFonts w:ascii="Arial" w:hAnsi="Arial" w:cs="Arial"/>
                <w:lang w:eastAsia="de-DE"/>
              </w:rPr>
              <w:t>&lt;Vorname&gt;</w:t>
            </w:r>
            <w:r w:rsidR="00C26943">
              <w:rPr>
                <w:rFonts w:ascii="Arial" w:hAnsi="Arial" w:cs="Arial"/>
                <w:lang w:eastAsia="de-DE"/>
              </w:rPr>
              <w:t xml:space="preserve"> [Auftraggeber</w:t>
            </w:r>
            <w:r w:rsidR="00876846" w:rsidRPr="00876846">
              <w:rPr>
                <w:rFonts w:ascii="Arial" w:hAnsi="Arial" w:cs="Arial"/>
                <w:lang w:eastAsia="de-DE"/>
              </w:rPr>
              <w:t>]</w:t>
            </w:r>
          </w:p>
          <w:p w:rsidR="007C47EC" w:rsidRPr="00490B93" w:rsidRDefault="00E803F9" w:rsidP="0038733C">
            <w:pPr>
              <w:spacing w:before="40"/>
              <w:rPr>
                <w:rFonts w:ascii="Arial" w:hAnsi="Arial" w:cs="Arial"/>
                <w:lang w:eastAsia="de-DE"/>
              </w:rPr>
            </w:pPr>
            <w:r>
              <w:rPr>
                <w:rFonts w:ascii="Arial" w:hAnsi="Arial" w:cs="Arial"/>
                <w:lang w:eastAsia="de-DE"/>
              </w:rPr>
              <w:t>&lt;Name&gt;</w:t>
            </w:r>
            <w:r w:rsidRPr="00876846">
              <w:rPr>
                <w:rFonts w:ascii="Arial" w:hAnsi="Arial" w:cs="Arial"/>
                <w:lang w:eastAsia="de-DE"/>
              </w:rPr>
              <w:t xml:space="preserve">, </w:t>
            </w:r>
            <w:r>
              <w:rPr>
                <w:rFonts w:ascii="Arial" w:hAnsi="Arial" w:cs="Arial"/>
                <w:lang w:eastAsia="de-DE"/>
              </w:rPr>
              <w:t>&lt;Vorname&gt;</w:t>
            </w:r>
            <w:r w:rsidRPr="00876846">
              <w:rPr>
                <w:rFonts w:ascii="Arial" w:hAnsi="Arial" w:cs="Arial"/>
                <w:lang w:eastAsia="de-DE"/>
              </w:rPr>
              <w:t xml:space="preserve"> </w:t>
            </w:r>
            <w:r w:rsidR="00B01CC0" w:rsidRPr="00490B93">
              <w:rPr>
                <w:rFonts w:ascii="Arial" w:hAnsi="Arial" w:cs="Arial"/>
                <w:lang w:eastAsia="de-DE"/>
              </w:rPr>
              <w:t xml:space="preserve">[Federführung </w:t>
            </w:r>
            <w:r w:rsidR="007C47EC" w:rsidRPr="00490B93">
              <w:rPr>
                <w:rFonts w:ascii="Arial" w:hAnsi="Arial" w:cs="Arial"/>
                <w:lang w:eastAsia="de-DE"/>
              </w:rPr>
              <w:t>Erstellung]</w:t>
            </w:r>
          </w:p>
          <w:p w:rsidR="007C47EC" w:rsidRPr="00490B93" w:rsidRDefault="00E803F9" w:rsidP="0038733C">
            <w:pPr>
              <w:spacing w:before="40"/>
              <w:rPr>
                <w:rFonts w:ascii="Arial" w:hAnsi="Arial" w:cs="Arial"/>
                <w:lang w:eastAsia="de-DE"/>
              </w:rPr>
            </w:pPr>
            <w:r>
              <w:rPr>
                <w:rFonts w:ascii="Arial" w:hAnsi="Arial" w:cs="Arial"/>
                <w:lang w:eastAsia="de-DE"/>
              </w:rPr>
              <w:t>&lt;Name&gt;</w:t>
            </w:r>
            <w:r w:rsidRPr="00876846">
              <w:rPr>
                <w:rFonts w:ascii="Arial" w:hAnsi="Arial" w:cs="Arial"/>
                <w:lang w:eastAsia="de-DE"/>
              </w:rPr>
              <w:t xml:space="preserve">, </w:t>
            </w:r>
            <w:r>
              <w:rPr>
                <w:rFonts w:ascii="Arial" w:hAnsi="Arial" w:cs="Arial"/>
                <w:lang w:eastAsia="de-DE"/>
              </w:rPr>
              <w:t>&lt;Vorname&gt;</w:t>
            </w:r>
            <w:r w:rsidRPr="00876846">
              <w:rPr>
                <w:rFonts w:ascii="Arial" w:hAnsi="Arial" w:cs="Arial"/>
                <w:lang w:eastAsia="de-DE"/>
              </w:rPr>
              <w:t xml:space="preserve"> </w:t>
            </w:r>
            <w:r w:rsidR="007C47EC" w:rsidRPr="00490B93">
              <w:rPr>
                <w:rFonts w:ascii="Arial" w:hAnsi="Arial" w:cs="Arial"/>
                <w:lang w:eastAsia="de-DE"/>
              </w:rPr>
              <w:t>[Vertretung Verantwortlicher]</w:t>
            </w:r>
          </w:p>
          <w:p w:rsidR="007C47EC" w:rsidRPr="00490B93" w:rsidRDefault="00E803F9" w:rsidP="0038733C">
            <w:pPr>
              <w:spacing w:before="40"/>
              <w:rPr>
                <w:rFonts w:ascii="Arial" w:hAnsi="Arial" w:cs="Arial"/>
                <w:lang w:eastAsia="de-DE"/>
              </w:rPr>
            </w:pPr>
            <w:r>
              <w:rPr>
                <w:rFonts w:ascii="Arial" w:hAnsi="Arial" w:cs="Arial"/>
                <w:lang w:eastAsia="de-DE"/>
              </w:rPr>
              <w:t>&lt;Name&gt;</w:t>
            </w:r>
            <w:r w:rsidRPr="00876846">
              <w:rPr>
                <w:rFonts w:ascii="Arial" w:hAnsi="Arial" w:cs="Arial"/>
                <w:lang w:eastAsia="de-DE"/>
              </w:rPr>
              <w:t xml:space="preserve">, </w:t>
            </w:r>
            <w:r>
              <w:rPr>
                <w:rFonts w:ascii="Arial" w:hAnsi="Arial" w:cs="Arial"/>
                <w:lang w:eastAsia="de-DE"/>
              </w:rPr>
              <w:t>&lt;Vorname&gt;</w:t>
            </w:r>
            <w:r w:rsidRPr="00876846">
              <w:rPr>
                <w:rFonts w:ascii="Arial" w:hAnsi="Arial" w:cs="Arial"/>
                <w:lang w:eastAsia="de-DE"/>
              </w:rPr>
              <w:t xml:space="preserve"> </w:t>
            </w:r>
            <w:r w:rsidR="007C47EC" w:rsidRPr="00490B93">
              <w:rPr>
                <w:rFonts w:ascii="Arial" w:hAnsi="Arial" w:cs="Arial"/>
                <w:lang w:eastAsia="de-DE"/>
              </w:rPr>
              <w:t>[Vertretung IT-Bereich]</w:t>
            </w:r>
          </w:p>
          <w:p w:rsidR="007C47EC" w:rsidRPr="00490B93" w:rsidRDefault="00E803F9" w:rsidP="0038733C">
            <w:pPr>
              <w:spacing w:before="40"/>
              <w:rPr>
                <w:rFonts w:ascii="Arial" w:hAnsi="Arial" w:cs="Arial"/>
                <w:lang w:eastAsia="de-DE"/>
              </w:rPr>
            </w:pPr>
            <w:r>
              <w:rPr>
                <w:rFonts w:ascii="Arial" w:hAnsi="Arial" w:cs="Arial"/>
                <w:lang w:eastAsia="de-DE"/>
              </w:rPr>
              <w:t>&lt;Name&gt;</w:t>
            </w:r>
            <w:r w:rsidRPr="00876846">
              <w:rPr>
                <w:rFonts w:ascii="Arial" w:hAnsi="Arial" w:cs="Arial"/>
                <w:lang w:eastAsia="de-DE"/>
              </w:rPr>
              <w:t xml:space="preserve">, </w:t>
            </w:r>
            <w:r>
              <w:rPr>
                <w:rFonts w:ascii="Arial" w:hAnsi="Arial" w:cs="Arial"/>
                <w:lang w:eastAsia="de-DE"/>
              </w:rPr>
              <w:t>&lt;Vorname&gt;</w:t>
            </w:r>
            <w:r w:rsidRPr="00876846">
              <w:rPr>
                <w:rFonts w:ascii="Arial" w:hAnsi="Arial" w:cs="Arial"/>
                <w:lang w:eastAsia="de-DE"/>
              </w:rPr>
              <w:t xml:space="preserve"> </w:t>
            </w:r>
            <w:r w:rsidR="007C47EC" w:rsidRPr="00490B93">
              <w:rPr>
                <w:rFonts w:ascii="Arial" w:hAnsi="Arial" w:cs="Arial"/>
                <w:lang w:eastAsia="de-DE"/>
              </w:rPr>
              <w:t>[Review]</w:t>
            </w:r>
          </w:p>
          <w:p w:rsidR="007C47EC" w:rsidRPr="00490B93" w:rsidRDefault="00E803F9" w:rsidP="0038733C">
            <w:pPr>
              <w:spacing w:before="40"/>
              <w:rPr>
                <w:rFonts w:ascii="Arial" w:hAnsi="Arial" w:cs="Arial"/>
                <w:lang w:eastAsia="de-DE"/>
              </w:rPr>
            </w:pPr>
            <w:r>
              <w:rPr>
                <w:rFonts w:ascii="Arial" w:hAnsi="Arial" w:cs="Arial"/>
                <w:lang w:eastAsia="de-DE"/>
              </w:rPr>
              <w:t>&lt;Name&gt;</w:t>
            </w:r>
            <w:r w:rsidRPr="00876846">
              <w:rPr>
                <w:rFonts w:ascii="Arial" w:hAnsi="Arial" w:cs="Arial"/>
                <w:lang w:eastAsia="de-DE"/>
              </w:rPr>
              <w:t xml:space="preserve">, </w:t>
            </w:r>
            <w:r>
              <w:rPr>
                <w:rFonts w:ascii="Arial" w:hAnsi="Arial" w:cs="Arial"/>
                <w:lang w:eastAsia="de-DE"/>
              </w:rPr>
              <w:t>&lt;Vorname&gt;</w:t>
            </w:r>
            <w:r w:rsidR="00876846">
              <w:rPr>
                <w:rFonts w:ascii="Arial" w:hAnsi="Arial" w:cs="Arial"/>
                <w:lang w:eastAsia="de-DE"/>
              </w:rPr>
              <w:t>,</w:t>
            </w:r>
            <w:r w:rsidR="007C47EC" w:rsidRPr="00490B93">
              <w:rPr>
                <w:rFonts w:ascii="Arial" w:hAnsi="Arial" w:cs="Arial"/>
                <w:lang w:eastAsia="de-DE"/>
              </w:rPr>
              <w:t xml:space="preserve"> </w:t>
            </w:r>
            <w:proofErr w:type="spellStart"/>
            <w:r w:rsidR="00876846">
              <w:rPr>
                <w:rFonts w:ascii="Arial" w:hAnsi="Arial" w:cs="Arial"/>
                <w:lang w:eastAsia="de-DE"/>
              </w:rPr>
              <w:t>bDSB</w:t>
            </w:r>
            <w:proofErr w:type="spellEnd"/>
            <w:r w:rsidR="00876846">
              <w:rPr>
                <w:rFonts w:ascii="Arial" w:hAnsi="Arial" w:cs="Arial"/>
                <w:lang w:eastAsia="de-DE"/>
              </w:rPr>
              <w:t xml:space="preserve"> [Beratung</w:t>
            </w:r>
            <w:r w:rsidR="007C47EC" w:rsidRPr="00490B93">
              <w:rPr>
                <w:rFonts w:ascii="Arial" w:hAnsi="Arial" w:cs="Arial"/>
                <w:lang w:eastAsia="de-DE"/>
              </w:rPr>
              <w:t>]</w:t>
            </w:r>
          </w:p>
        </w:tc>
        <w:tc>
          <w:tcPr>
            <w:tcW w:w="2551" w:type="dxa"/>
            <w:tcBorders>
              <w:top w:val="nil"/>
              <w:bottom w:val="single" w:sz="4" w:space="0" w:color="auto"/>
            </w:tcBorders>
            <w:tcMar>
              <w:top w:w="57" w:type="dxa"/>
              <w:bottom w:w="57" w:type="dxa"/>
            </w:tcMar>
          </w:tcPr>
          <w:p w:rsidR="007C47EC" w:rsidRPr="00490B93" w:rsidRDefault="00D26537" w:rsidP="0038733C">
            <w:pPr>
              <w:spacing w:before="40"/>
              <w:rPr>
                <w:rFonts w:ascii="Arial" w:hAnsi="Arial" w:cs="Arial"/>
                <w:snapToGrid w:val="0"/>
                <w:lang w:eastAsia="de-DE"/>
              </w:rPr>
            </w:pPr>
            <w:sdt>
              <w:sdtPr>
                <w:rPr>
                  <w:rFonts w:ascii="Arial" w:eastAsia="MS Gothic" w:hAnsi="Arial" w:cs="Arial"/>
                  <w:snapToGrid w:val="0"/>
                  <w:lang w:eastAsia="de-DE"/>
                </w:rPr>
                <w:id w:val="1377051430"/>
                <w14:checkbox>
                  <w14:checked w14:val="1"/>
                  <w14:checkedState w14:val="2612" w14:font="MS Gothic"/>
                  <w14:uncheckedState w14:val="2610" w14:font="MS Gothic"/>
                </w14:checkbox>
              </w:sdtPr>
              <w:sdtEndPr/>
              <w:sdtContent>
                <w:r w:rsidR="00E803F9">
                  <w:rPr>
                    <w:rFonts w:ascii="MS Gothic" w:eastAsia="MS Gothic" w:hAnsi="MS Gothic" w:cs="Arial" w:hint="eastAsia"/>
                    <w:snapToGrid w:val="0"/>
                    <w:lang w:eastAsia="de-DE"/>
                  </w:rPr>
                  <w:t>☒</w:t>
                </w:r>
              </w:sdtContent>
            </w:sdt>
            <w:r w:rsidR="007C47EC" w:rsidRPr="00490B93">
              <w:rPr>
                <w:rFonts w:ascii="Arial" w:hAnsi="Arial" w:cs="Arial"/>
                <w:snapToGrid w:val="0"/>
                <w:lang w:eastAsia="de-DE"/>
              </w:rPr>
              <w:t xml:space="preserve"> in Bearbeitung</w:t>
            </w:r>
          </w:p>
          <w:p w:rsidR="007C47EC" w:rsidRPr="00490B93" w:rsidRDefault="00D26537" w:rsidP="0038733C">
            <w:pPr>
              <w:spacing w:before="40"/>
              <w:rPr>
                <w:rFonts w:ascii="Arial" w:hAnsi="Arial" w:cs="Arial"/>
                <w:snapToGrid w:val="0"/>
                <w:lang w:eastAsia="de-DE"/>
              </w:rPr>
            </w:pPr>
            <w:sdt>
              <w:sdtPr>
                <w:rPr>
                  <w:rFonts w:ascii="Arial" w:eastAsia="MS Gothic" w:hAnsi="Arial" w:cs="Arial"/>
                  <w:snapToGrid w:val="0"/>
                  <w:lang w:eastAsia="de-DE"/>
                </w:rPr>
                <w:id w:val="1241844043"/>
                <w14:checkbox>
                  <w14:checked w14:val="0"/>
                  <w14:checkedState w14:val="2612" w14:font="MS Gothic"/>
                  <w14:uncheckedState w14:val="2610" w14:font="MS Gothic"/>
                </w14:checkbox>
              </w:sdtPr>
              <w:sdtEndPr/>
              <w:sdtContent>
                <w:r w:rsidR="00E803F9">
                  <w:rPr>
                    <w:rFonts w:ascii="MS Gothic" w:eastAsia="MS Gothic" w:hAnsi="MS Gothic" w:cs="Arial" w:hint="eastAsia"/>
                    <w:snapToGrid w:val="0"/>
                    <w:lang w:eastAsia="de-DE"/>
                  </w:rPr>
                  <w:t>☐</w:t>
                </w:r>
              </w:sdtContent>
            </w:sdt>
            <w:r w:rsidR="007C47EC" w:rsidRPr="00490B93">
              <w:rPr>
                <w:rFonts w:ascii="Arial" w:hAnsi="Arial" w:cs="Arial"/>
                <w:snapToGrid w:val="0"/>
                <w:lang w:eastAsia="de-DE"/>
              </w:rPr>
              <w:t xml:space="preserve"> Aktiviert</w:t>
            </w:r>
          </w:p>
          <w:p w:rsidR="007C47EC" w:rsidRPr="00490B93" w:rsidRDefault="00D26537" w:rsidP="0038733C">
            <w:pPr>
              <w:spacing w:before="40"/>
              <w:rPr>
                <w:rFonts w:ascii="Arial" w:hAnsi="Arial" w:cs="Arial"/>
                <w:snapToGrid w:val="0"/>
                <w:lang w:eastAsia="de-DE"/>
              </w:rPr>
            </w:pPr>
            <w:sdt>
              <w:sdtPr>
                <w:rPr>
                  <w:rFonts w:ascii="Arial" w:eastAsia="MS Gothic" w:hAnsi="Arial" w:cs="Arial"/>
                  <w:snapToGrid w:val="0"/>
                  <w:lang w:eastAsia="de-DE"/>
                </w:rPr>
                <w:id w:val="-658311249"/>
                <w14:checkbox>
                  <w14:checked w14:val="0"/>
                  <w14:checkedState w14:val="2612" w14:font="MS Gothic"/>
                  <w14:uncheckedState w14:val="2610" w14:font="MS Gothic"/>
                </w14:checkbox>
              </w:sdtPr>
              <w:sdtEndPr/>
              <w:sdtContent>
                <w:r w:rsidR="00B01CC0" w:rsidRPr="00490B93">
                  <w:rPr>
                    <w:rFonts w:ascii="Segoe UI Symbol" w:eastAsia="MS Gothic" w:hAnsi="Segoe UI Symbol" w:cs="Segoe UI Symbol"/>
                    <w:snapToGrid w:val="0"/>
                    <w:lang w:eastAsia="de-DE"/>
                  </w:rPr>
                  <w:t>☐</w:t>
                </w:r>
              </w:sdtContent>
            </w:sdt>
            <w:r w:rsidR="007C47EC" w:rsidRPr="00490B93">
              <w:rPr>
                <w:rFonts w:ascii="Arial" w:hAnsi="Arial" w:cs="Arial"/>
                <w:snapToGrid w:val="0"/>
                <w:lang w:eastAsia="de-DE"/>
              </w:rPr>
              <w:t xml:space="preserve"> Deaktiviert</w:t>
            </w:r>
          </w:p>
          <w:p w:rsidR="007C47EC" w:rsidRPr="00490B93" w:rsidRDefault="00D26537" w:rsidP="0038733C">
            <w:pPr>
              <w:spacing w:before="40"/>
              <w:rPr>
                <w:rFonts w:ascii="Arial" w:hAnsi="Arial" w:cs="Arial"/>
                <w:snapToGrid w:val="0"/>
                <w:lang w:eastAsia="de-DE"/>
              </w:rPr>
            </w:pPr>
            <w:sdt>
              <w:sdtPr>
                <w:rPr>
                  <w:rFonts w:ascii="Arial" w:eastAsia="MS Gothic" w:hAnsi="Arial" w:cs="Arial"/>
                  <w:snapToGrid w:val="0"/>
                  <w:lang w:eastAsia="de-DE"/>
                </w:rPr>
                <w:id w:val="1786385201"/>
                <w14:checkbox>
                  <w14:checked w14:val="0"/>
                  <w14:checkedState w14:val="2612" w14:font="MS Gothic"/>
                  <w14:uncheckedState w14:val="2610" w14:font="MS Gothic"/>
                </w14:checkbox>
              </w:sdtPr>
              <w:sdtEndPr/>
              <w:sdtContent>
                <w:r w:rsidR="00DA64D6" w:rsidRPr="00490B93">
                  <w:rPr>
                    <w:rFonts w:ascii="Segoe UI Symbol" w:eastAsia="MS Gothic" w:hAnsi="Segoe UI Symbol" w:cs="Segoe UI Symbol"/>
                    <w:snapToGrid w:val="0"/>
                    <w:lang w:eastAsia="de-DE"/>
                  </w:rPr>
                  <w:t>☐</w:t>
                </w:r>
              </w:sdtContent>
            </w:sdt>
            <w:r w:rsidR="007C47EC" w:rsidRPr="00490B93">
              <w:rPr>
                <w:rFonts w:ascii="Arial" w:hAnsi="Arial" w:cs="Arial"/>
                <w:snapToGrid w:val="0"/>
                <w:lang w:eastAsia="de-DE"/>
              </w:rPr>
              <w:t xml:space="preserve"> Sonstig:</w:t>
            </w:r>
          </w:p>
          <w:p w:rsidR="007C47EC" w:rsidRPr="00490B93" w:rsidRDefault="007C47EC" w:rsidP="0038733C">
            <w:pPr>
              <w:spacing w:before="40"/>
              <w:rPr>
                <w:rFonts w:ascii="Arial" w:hAnsi="Arial" w:cs="Arial"/>
                <w:snapToGrid w:val="0"/>
                <w:lang w:eastAsia="de-DE"/>
              </w:rPr>
            </w:pPr>
            <w:r w:rsidRPr="00490B93">
              <w:rPr>
                <w:rFonts w:ascii="Arial" w:hAnsi="Arial" w:cs="Arial"/>
                <w:snapToGrid w:val="0"/>
                <w:lang w:eastAsia="de-DE"/>
              </w:rPr>
              <w:t>&lt;bitte Status angeben&gt;</w:t>
            </w:r>
          </w:p>
        </w:tc>
        <w:tc>
          <w:tcPr>
            <w:tcW w:w="2627" w:type="dxa"/>
            <w:tcBorders>
              <w:top w:val="nil"/>
              <w:bottom w:val="single" w:sz="4" w:space="0" w:color="auto"/>
            </w:tcBorders>
            <w:tcMar>
              <w:top w:w="57" w:type="dxa"/>
              <w:bottom w:w="57" w:type="dxa"/>
            </w:tcMar>
          </w:tcPr>
          <w:p w:rsidR="007C47EC" w:rsidRPr="00490B93" w:rsidRDefault="007C47EC" w:rsidP="0038733C">
            <w:pPr>
              <w:spacing w:before="40"/>
              <w:rPr>
                <w:rFonts w:ascii="Arial" w:hAnsi="Arial" w:cs="Arial"/>
                <w:lang w:eastAsia="de-DE"/>
              </w:rPr>
            </w:pPr>
          </w:p>
        </w:tc>
      </w:tr>
    </w:tbl>
    <w:p w:rsidR="007C47EC" w:rsidRPr="00490B93" w:rsidRDefault="007C47EC" w:rsidP="007C47EC">
      <w:pPr>
        <w:rPr>
          <w:rFonts w:ascii="Arial" w:hAnsi="Arial" w:cs="Arial"/>
        </w:rPr>
      </w:pPr>
    </w:p>
    <w:p w:rsidR="007C47EC" w:rsidRPr="00490B93" w:rsidRDefault="00B01CC0" w:rsidP="007C47EC">
      <w:pPr>
        <w:pStyle w:val="berschrift1"/>
        <w:rPr>
          <w:rFonts w:ascii="Arial" w:hAnsi="Arial" w:cs="Arial"/>
        </w:rPr>
      </w:pPr>
      <w:bookmarkStart w:id="6" w:name="_Toc10731713"/>
      <w:bookmarkStart w:id="7" w:name="_Toc99633682"/>
      <w:r w:rsidRPr="00490B93">
        <w:rPr>
          <w:rFonts w:ascii="Arial" w:hAnsi="Arial" w:cs="Arial"/>
        </w:rPr>
        <w:t>Anlagen</w:t>
      </w:r>
      <w:r w:rsidR="003E06C4" w:rsidRPr="00490B93">
        <w:rPr>
          <w:rFonts w:ascii="Arial" w:hAnsi="Arial" w:cs="Arial"/>
        </w:rPr>
        <w:t xml:space="preserve"> bzw. Verweise</w:t>
      </w:r>
      <w:r w:rsidRPr="00490B93">
        <w:rPr>
          <w:rFonts w:ascii="Arial" w:hAnsi="Arial" w:cs="Arial"/>
        </w:rPr>
        <w:t xml:space="preserve"> zur</w:t>
      </w:r>
      <w:r w:rsidR="007C47EC" w:rsidRPr="00490B93">
        <w:rPr>
          <w:rFonts w:ascii="Arial" w:hAnsi="Arial" w:cs="Arial"/>
        </w:rPr>
        <w:t xml:space="preserve"> </w:t>
      </w:r>
      <w:bookmarkEnd w:id="6"/>
      <w:r w:rsidRPr="00490B93">
        <w:rPr>
          <w:rFonts w:ascii="Arial" w:hAnsi="Arial" w:cs="Arial"/>
        </w:rPr>
        <w:t>Beschreibung</w:t>
      </w:r>
      <w:bookmarkEnd w:id="7"/>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6804"/>
        <w:gridCol w:w="3052"/>
      </w:tblGrid>
      <w:tr w:rsidR="007C47EC" w:rsidRPr="00490B93" w:rsidTr="00CF273B">
        <w:trPr>
          <w:trHeight w:val="272"/>
          <w:tblHeader/>
        </w:trPr>
        <w:tc>
          <w:tcPr>
            <w:tcW w:w="704" w:type="dxa"/>
            <w:tcBorders>
              <w:bottom w:val="nil"/>
            </w:tcBorders>
            <w:shd w:val="clear" w:color="auto" w:fill="808080"/>
            <w:tcMar>
              <w:top w:w="57" w:type="dxa"/>
              <w:bottom w:w="57" w:type="dxa"/>
            </w:tcMar>
          </w:tcPr>
          <w:p w:rsidR="007C47EC" w:rsidRPr="00490B93" w:rsidRDefault="007C47EC" w:rsidP="0038733C">
            <w:pPr>
              <w:spacing w:before="40"/>
              <w:jc w:val="center"/>
              <w:rPr>
                <w:rFonts w:ascii="Arial" w:hAnsi="Arial" w:cs="Arial"/>
                <w:b/>
                <w:color w:val="FFFFFF" w:themeColor="background1"/>
                <w:lang w:eastAsia="de-DE"/>
              </w:rPr>
            </w:pPr>
            <w:r w:rsidRPr="00490B93">
              <w:rPr>
                <w:rFonts w:ascii="Arial" w:hAnsi="Arial" w:cs="Arial"/>
                <w:color w:val="FFFFFF" w:themeColor="background1"/>
                <w:lang w:eastAsia="de-DE"/>
              </w:rPr>
              <w:t>Nr.</w:t>
            </w:r>
          </w:p>
        </w:tc>
        <w:tc>
          <w:tcPr>
            <w:tcW w:w="6804" w:type="dxa"/>
            <w:tcBorders>
              <w:bottom w:val="nil"/>
            </w:tcBorders>
            <w:shd w:val="clear" w:color="auto" w:fill="808080"/>
            <w:tcMar>
              <w:top w:w="57" w:type="dxa"/>
              <w:bottom w:w="57" w:type="dxa"/>
            </w:tcMar>
          </w:tcPr>
          <w:p w:rsidR="007C47EC" w:rsidRPr="00490B93" w:rsidRDefault="007C47EC" w:rsidP="00876846">
            <w:pPr>
              <w:keepNext/>
              <w:spacing w:before="40"/>
              <w:rPr>
                <w:rFonts w:ascii="Arial" w:hAnsi="Arial" w:cs="Arial"/>
                <w:color w:val="FFFFFF"/>
                <w:lang w:eastAsia="de-DE"/>
              </w:rPr>
            </w:pPr>
            <w:r w:rsidRPr="00490B93">
              <w:rPr>
                <w:rFonts w:ascii="Arial" w:hAnsi="Arial" w:cs="Arial"/>
                <w:color w:val="FFFFFF"/>
                <w:lang w:eastAsia="de-DE"/>
              </w:rPr>
              <w:t>Bezeichnung der Anlage</w:t>
            </w:r>
            <w:r w:rsidR="009C1210" w:rsidRPr="00490B93">
              <w:rPr>
                <w:rFonts w:ascii="Arial" w:hAnsi="Arial" w:cs="Arial"/>
                <w:color w:val="FFFFFF"/>
                <w:lang w:eastAsia="de-DE"/>
              </w:rPr>
              <w:t xml:space="preserve"> bzw. des Verweises</w:t>
            </w:r>
          </w:p>
        </w:tc>
        <w:tc>
          <w:tcPr>
            <w:tcW w:w="3052" w:type="dxa"/>
            <w:tcBorders>
              <w:bottom w:val="nil"/>
            </w:tcBorders>
            <w:shd w:val="clear" w:color="auto" w:fill="808080"/>
            <w:tcMar>
              <w:top w:w="57" w:type="dxa"/>
              <w:bottom w:w="57" w:type="dxa"/>
            </w:tcMar>
          </w:tcPr>
          <w:p w:rsidR="007C47EC" w:rsidRPr="00490B93" w:rsidRDefault="007C47EC" w:rsidP="00490B93">
            <w:pPr>
              <w:keepNext/>
              <w:spacing w:before="40"/>
              <w:jc w:val="center"/>
              <w:rPr>
                <w:rFonts w:ascii="Arial" w:hAnsi="Arial" w:cs="Arial"/>
                <w:color w:val="FFFFFF"/>
                <w:lang w:eastAsia="de-DE"/>
              </w:rPr>
            </w:pPr>
            <w:r w:rsidRPr="00490B93">
              <w:rPr>
                <w:rFonts w:ascii="Arial" w:hAnsi="Arial" w:cs="Arial"/>
                <w:color w:val="FFFFFF"/>
                <w:lang w:eastAsia="de-DE"/>
              </w:rPr>
              <w:t>Anmerkung</w:t>
            </w:r>
          </w:p>
        </w:tc>
      </w:tr>
      <w:tr w:rsidR="007C47EC" w:rsidRPr="00490B93" w:rsidTr="00CF273B">
        <w:trPr>
          <w:trHeight w:val="271"/>
          <w:tblHeader/>
        </w:trPr>
        <w:tc>
          <w:tcPr>
            <w:tcW w:w="704" w:type="dxa"/>
            <w:tcBorders>
              <w:top w:val="nil"/>
              <w:bottom w:val="single" w:sz="4" w:space="0" w:color="auto"/>
            </w:tcBorders>
            <w:tcMar>
              <w:top w:w="57" w:type="dxa"/>
              <w:bottom w:w="57" w:type="dxa"/>
            </w:tcMar>
            <w:vAlign w:val="center"/>
          </w:tcPr>
          <w:p w:rsidR="007C47EC" w:rsidRPr="00490B93" w:rsidRDefault="007342DF" w:rsidP="0038733C">
            <w:pPr>
              <w:spacing w:before="40"/>
              <w:jc w:val="center"/>
              <w:rPr>
                <w:rFonts w:ascii="Arial" w:hAnsi="Arial" w:cs="Arial"/>
                <w:lang w:eastAsia="de-DE"/>
              </w:rPr>
            </w:pPr>
            <w:r>
              <w:rPr>
                <w:rFonts w:ascii="Arial" w:hAnsi="Arial" w:cs="Arial"/>
                <w:lang w:eastAsia="de-DE"/>
              </w:rPr>
              <w:t>A</w:t>
            </w:r>
            <w:r w:rsidR="007C47EC" w:rsidRPr="00490B93">
              <w:rPr>
                <w:rFonts w:ascii="Arial" w:hAnsi="Arial" w:cs="Arial"/>
                <w:lang w:eastAsia="de-DE"/>
              </w:rPr>
              <w:t>1</w:t>
            </w:r>
          </w:p>
        </w:tc>
        <w:tc>
          <w:tcPr>
            <w:tcW w:w="6804" w:type="dxa"/>
            <w:tcBorders>
              <w:top w:val="nil"/>
              <w:bottom w:val="single" w:sz="4" w:space="0" w:color="auto"/>
            </w:tcBorders>
            <w:tcMar>
              <w:top w:w="57" w:type="dxa"/>
              <w:bottom w:w="57" w:type="dxa"/>
            </w:tcMar>
            <w:vAlign w:val="center"/>
          </w:tcPr>
          <w:p w:rsidR="007C47EC" w:rsidRPr="00490B93" w:rsidRDefault="007C47EC" w:rsidP="0091043D">
            <w:pPr>
              <w:keepNext/>
              <w:spacing w:before="40"/>
              <w:rPr>
                <w:rFonts w:ascii="Arial" w:hAnsi="Arial" w:cs="Arial"/>
                <w:lang w:eastAsia="de-DE"/>
              </w:rPr>
            </w:pPr>
          </w:p>
        </w:tc>
        <w:tc>
          <w:tcPr>
            <w:tcW w:w="3052" w:type="dxa"/>
            <w:tcBorders>
              <w:top w:val="nil"/>
              <w:bottom w:val="single" w:sz="4" w:space="0" w:color="auto"/>
            </w:tcBorders>
            <w:tcMar>
              <w:top w:w="57" w:type="dxa"/>
              <w:bottom w:w="57" w:type="dxa"/>
            </w:tcMar>
            <w:vAlign w:val="center"/>
          </w:tcPr>
          <w:p w:rsidR="007C47EC" w:rsidRPr="00490B93" w:rsidRDefault="007C47EC" w:rsidP="0038733C">
            <w:pPr>
              <w:keepNext/>
              <w:spacing w:before="40"/>
              <w:rPr>
                <w:rFonts w:ascii="Arial" w:hAnsi="Arial" w:cs="Arial"/>
                <w:lang w:eastAsia="de-DE"/>
              </w:rPr>
            </w:pPr>
          </w:p>
        </w:tc>
      </w:tr>
      <w:tr w:rsidR="00876846" w:rsidRPr="00490B93" w:rsidTr="00CF273B">
        <w:trPr>
          <w:trHeight w:val="271"/>
          <w:tblHeader/>
        </w:trPr>
        <w:tc>
          <w:tcPr>
            <w:tcW w:w="704" w:type="dxa"/>
            <w:tcBorders>
              <w:top w:val="single" w:sz="4" w:space="0" w:color="auto"/>
              <w:bottom w:val="single" w:sz="4" w:space="0" w:color="auto"/>
            </w:tcBorders>
            <w:tcMar>
              <w:top w:w="57" w:type="dxa"/>
              <w:bottom w:w="57" w:type="dxa"/>
            </w:tcMar>
            <w:vAlign w:val="center"/>
          </w:tcPr>
          <w:p w:rsidR="00876846" w:rsidRPr="00490B93" w:rsidRDefault="007342DF" w:rsidP="0038733C">
            <w:pPr>
              <w:spacing w:before="40"/>
              <w:jc w:val="center"/>
              <w:rPr>
                <w:rFonts w:ascii="Arial" w:hAnsi="Arial" w:cs="Arial"/>
                <w:lang w:eastAsia="de-DE"/>
              </w:rPr>
            </w:pPr>
            <w:r>
              <w:rPr>
                <w:rFonts w:ascii="Arial" w:hAnsi="Arial" w:cs="Arial"/>
                <w:lang w:eastAsia="de-DE"/>
              </w:rPr>
              <w:t>A</w:t>
            </w:r>
            <w:r w:rsidR="000E22DA">
              <w:rPr>
                <w:rFonts w:ascii="Arial" w:hAnsi="Arial" w:cs="Arial"/>
                <w:lang w:eastAsia="de-DE"/>
              </w:rPr>
              <w:t>2</w:t>
            </w:r>
          </w:p>
        </w:tc>
        <w:tc>
          <w:tcPr>
            <w:tcW w:w="6804" w:type="dxa"/>
            <w:tcBorders>
              <w:top w:val="single" w:sz="4" w:space="0" w:color="auto"/>
              <w:bottom w:val="single" w:sz="4" w:space="0" w:color="auto"/>
            </w:tcBorders>
            <w:tcMar>
              <w:top w:w="57" w:type="dxa"/>
              <w:bottom w:w="57" w:type="dxa"/>
            </w:tcMar>
            <w:vAlign w:val="center"/>
          </w:tcPr>
          <w:p w:rsidR="00876846" w:rsidRPr="00490B93" w:rsidRDefault="0091043D" w:rsidP="00897C49">
            <w:pPr>
              <w:spacing w:before="40"/>
              <w:rPr>
                <w:rFonts w:ascii="Arial" w:hAnsi="Arial" w:cs="Arial"/>
                <w:snapToGrid w:val="0"/>
                <w:lang w:eastAsia="de-DE"/>
              </w:rPr>
            </w:pPr>
            <w:r>
              <w:rPr>
                <w:rFonts w:ascii="Arial" w:hAnsi="Arial" w:cs="Arial"/>
                <w:lang w:eastAsia="de-DE"/>
              </w:rPr>
              <w:t>(…)</w:t>
            </w:r>
          </w:p>
        </w:tc>
        <w:tc>
          <w:tcPr>
            <w:tcW w:w="3052" w:type="dxa"/>
            <w:tcBorders>
              <w:top w:val="single" w:sz="4" w:space="0" w:color="auto"/>
              <w:bottom w:val="single" w:sz="4" w:space="0" w:color="auto"/>
            </w:tcBorders>
            <w:tcMar>
              <w:top w:w="57" w:type="dxa"/>
              <w:bottom w:w="57" w:type="dxa"/>
            </w:tcMar>
            <w:vAlign w:val="center"/>
          </w:tcPr>
          <w:p w:rsidR="00876846" w:rsidRPr="00490B93" w:rsidRDefault="0091043D" w:rsidP="00AA7B27">
            <w:pPr>
              <w:spacing w:before="40"/>
              <w:rPr>
                <w:rFonts w:ascii="Arial" w:hAnsi="Arial" w:cs="Arial"/>
                <w:snapToGrid w:val="0"/>
                <w:lang w:eastAsia="de-DE"/>
              </w:rPr>
            </w:pPr>
            <w:r>
              <w:rPr>
                <w:rFonts w:ascii="Arial" w:hAnsi="Arial" w:cs="Arial"/>
                <w:snapToGrid w:val="0"/>
                <w:lang w:eastAsia="de-DE"/>
              </w:rPr>
              <w:t>(…)</w:t>
            </w:r>
          </w:p>
        </w:tc>
      </w:tr>
    </w:tbl>
    <w:p w:rsidR="007C47EC" w:rsidRPr="00490B93" w:rsidRDefault="007C47EC" w:rsidP="007C47EC">
      <w:pPr>
        <w:rPr>
          <w:rFonts w:ascii="Arial" w:hAnsi="Arial" w:cs="Arial"/>
        </w:rPr>
      </w:pPr>
    </w:p>
    <w:p w:rsidR="007C47EC" w:rsidRPr="00490B93" w:rsidRDefault="007C47EC" w:rsidP="007C47EC">
      <w:pPr>
        <w:pStyle w:val="berschrift1"/>
        <w:rPr>
          <w:rFonts w:ascii="Arial" w:hAnsi="Arial" w:cs="Arial"/>
        </w:rPr>
      </w:pPr>
      <w:bookmarkStart w:id="8" w:name="_Toc10731714"/>
      <w:bookmarkStart w:id="9" w:name="_Ref10734236"/>
      <w:bookmarkStart w:id="10" w:name="_Ref10734283"/>
      <w:bookmarkStart w:id="11" w:name="_Toc99633683"/>
      <w:r w:rsidRPr="00490B93">
        <w:rPr>
          <w:rFonts w:ascii="Arial" w:hAnsi="Arial" w:cs="Arial"/>
        </w:rPr>
        <w:t>Änderungshistorie</w:t>
      </w:r>
      <w:bookmarkEnd w:id="8"/>
      <w:bookmarkEnd w:id="9"/>
      <w:bookmarkEnd w:id="10"/>
      <w:bookmarkEnd w:id="11"/>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51"/>
        <w:gridCol w:w="6521"/>
      </w:tblGrid>
      <w:tr w:rsidR="007C47EC" w:rsidRPr="00490B93" w:rsidTr="0038733C">
        <w:trPr>
          <w:trHeight w:val="397"/>
          <w:tblHeader/>
        </w:trPr>
        <w:tc>
          <w:tcPr>
            <w:tcW w:w="1413" w:type="dxa"/>
            <w:shd w:val="clear" w:color="auto" w:fill="7B7B7B"/>
            <w:vAlign w:val="center"/>
          </w:tcPr>
          <w:p w:rsidR="007C47EC" w:rsidRPr="00490B93" w:rsidRDefault="007C47EC" w:rsidP="0038733C">
            <w:pPr>
              <w:jc w:val="center"/>
              <w:rPr>
                <w:rFonts w:ascii="Arial" w:hAnsi="Arial" w:cs="Arial"/>
                <w:color w:val="FFFFFF"/>
              </w:rPr>
            </w:pPr>
            <w:r w:rsidRPr="00490B93">
              <w:rPr>
                <w:rFonts w:ascii="Arial" w:hAnsi="Arial" w:cs="Arial"/>
                <w:color w:val="FFFFFF"/>
              </w:rPr>
              <w:t>Wann?</w:t>
            </w:r>
          </w:p>
        </w:tc>
        <w:tc>
          <w:tcPr>
            <w:tcW w:w="2551" w:type="dxa"/>
            <w:shd w:val="clear" w:color="auto" w:fill="7B7B7B"/>
            <w:vAlign w:val="center"/>
          </w:tcPr>
          <w:p w:rsidR="007C47EC" w:rsidRPr="00490B93" w:rsidRDefault="007C47EC" w:rsidP="0019653E">
            <w:pPr>
              <w:keepNext/>
              <w:rPr>
                <w:rFonts w:ascii="Arial" w:hAnsi="Arial" w:cs="Arial"/>
                <w:color w:val="FFFFFF"/>
              </w:rPr>
            </w:pPr>
            <w:r w:rsidRPr="00490B93">
              <w:rPr>
                <w:rFonts w:ascii="Arial" w:hAnsi="Arial" w:cs="Arial"/>
                <w:color w:val="FFFFFF"/>
              </w:rPr>
              <w:t>Wer?</w:t>
            </w:r>
          </w:p>
        </w:tc>
        <w:tc>
          <w:tcPr>
            <w:tcW w:w="6521" w:type="dxa"/>
            <w:shd w:val="clear" w:color="auto" w:fill="7B7B7B"/>
            <w:vAlign w:val="center"/>
          </w:tcPr>
          <w:p w:rsidR="007C47EC" w:rsidRPr="00490B93" w:rsidRDefault="007C47EC" w:rsidP="0019653E">
            <w:pPr>
              <w:keepNext/>
              <w:rPr>
                <w:rFonts w:ascii="Arial" w:hAnsi="Arial" w:cs="Arial"/>
                <w:color w:val="FFFFFF"/>
              </w:rPr>
            </w:pPr>
            <w:r w:rsidRPr="00490B93">
              <w:rPr>
                <w:rFonts w:ascii="Arial" w:hAnsi="Arial" w:cs="Arial"/>
                <w:color w:val="FFFFFF"/>
              </w:rPr>
              <w:t>Was?</w:t>
            </w:r>
          </w:p>
        </w:tc>
      </w:tr>
      <w:tr w:rsidR="007C47EC" w:rsidRPr="00490B93" w:rsidTr="0038733C">
        <w:trPr>
          <w:tblHeader/>
        </w:trPr>
        <w:tc>
          <w:tcPr>
            <w:tcW w:w="1413" w:type="dxa"/>
            <w:shd w:val="clear" w:color="auto" w:fill="auto"/>
            <w:vAlign w:val="center"/>
          </w:tcPr>
          <w:p w:rsidR="007C47EC" w:rsidRPr="00490B93" w:rsidRDefault="007C47EC" w:rsidP="00B01CC0">
            <w:pPr>
              <w:jc w:val="center"/>
              <w:rPr>
                <w:rFonts w:ascii="Arial" w:hAnsi="Arial" w:cs="Arial"/>
              </w:rPr>
            </w:pPr>
          </w:p>
        </w:tc>
        <w:tc>
          <w:tcPr>
            <w:tcW w:w="2551" w:type="dxa"/>
            <w:shd w:val="clear" w:color="auto" w:fill="auto"/>
            <w:vAlign w:val="center"/>
          </w:tcPr>
          <w:p w:rsidR="007C47EC" w:rsidRPr="00490B93" w:rsidRDefault="007C47EC" w:rsidP="0038733C">
            <w:pPr>
              <w:keepNext/>
              <w:rPr>
                <w:rFonts w:ascii="Arial" w:hAnsi="Arial" w:cs="Arial"/>
              </w:rPr>
            </w:pPr>
          </w:p>
        </w:tc>
        <w:tc>
          <w:tcPr>
            <w:tcW w:w="6521" w:type="dxa"/>
            <w:shd w:val="clear" w:color="auto" w:fill="auto"/>
            <w:vAlign w:val="center"/>
          </w:tcPr>
          <w:p w:rsidR="007C47EC" w:rsidRPr="00490B93" w:rsidRDefault="007C47EC" w:rsidP="0038733C">
            <w:pPr>
              <w:keepNext/>
              <w:rPr>
                <w:rFonts w:ascii="Arial" w:hAnsi="Arial" w:cs="Arial"/>
              </w:rPr>
            </w:pPr>
          </w:p>
        </w:tc>
      </w:tr>
      <w:tr w:rsidR="00B01CC0" w:rsidRPr="00490B93" w:rsidTr="0038733C">
        <w:trPr>
          <w:tblHeader/>
        </w:trPr>
        <w:tc>
          <w:tcPr>
            <w:tcW w:w="1413" w:type="dxa"/>
            <w:shd w:val="clear" w:color="auto" w:fill="auto"/>
            <w:vAlign w:val="center"/>
          </w:tcPr>
          <w:p w:rsidR="00B01CC0" w:rsidRPr="00490B93" w:rsidRDefault="00B01CC0" w:rsidP="00B01CC0">
            <w:pPr>
              <w:jc w:val="center"/>
              <w:rPr>
                <w:rFonts w:ascii="Arial" w:hAnsi="Arial" w:cs="Arial"/>
              </w:rPr>
            </w:pPr>
          </w:p>
        </w:tc>
        <w:tc>
          <w:tcPr>
            <w:tcW w:w="2551" w:type="dxa"/>
            <w:shd w:val="clear" w:color="auto" w:fill="auto"/>
            <w:vAlign w:val="center"/>
          </w:tcPr>
          <w:p w:rsidR="00B01CC0" w:rsidRPr="00490B93" w:rsidRDefault="00B01CC0" w:rsidP="00B01CC0">
            <w:pPr>
              <w:rPr>
                <w:rFonts w:ascii="Arial" w:hAnsi="Arial" w:cs="Arial"/>
              </w:rPr>
            </w:pPr>
          </w:p>
        </w:tc>
        <w:tc>
          <w:tcPr>
            <w:tcW w:w="6521" w:type="dxa"/>
            <w:shd w:val="clear" w:color="auto" w:fill="auto"/>
            <w:vAlign w:val="center"/>
          </w:tcPr>
          <w:p w:rsidR="00B01CC0" w:rsidRPr="00490B93" w:rsidRDefault="00B01CC0" w:rsidP="00B01CC0">
            <w:pPr>
              <w:rPr>
                <w:rFonts w:ascii="Arial" w:hAnsi="Arial" w:cs="Arial"/>
              </w:rPr>
            </w:pPr>
          </w:p>
        </w:tc>
      </w:tr>
      <w:tr w:rsidR="00B01CC0" w:rsidRPr="00490B93" w:rsidTr="0038733C">
        <w:trPr>
          <w:tblHeader/>
        </w:trPr>
        <w:tc>
          <w:tcPr>
            <w:tcW w:w="1413" w:type="dxa"/>
            <w:shd w:val="clear" w:color="auto" w:fill="auto"/>
            <w:vAlign w:val="center"/>
          </w:tcPr>
          <w:p w:rsidR="00B01CC0" w:rsidRPr="00490B93" w:rsidRDefault="00B01CC0" w:rsidP="00B01CC0">
            <w:pPr>
              <w:jc w:val="center"/>
              <w:rPr>
                <w:rFonts w:ascii="Arial" w:hAnsi="Arial" w:cs="Arial"/>
              </w:rPr>
            </w:pPr>
          </w:p>
        </w:tc>
        <w:tc>
          <w:tcPr>
            <w:tcW w:w="2551" w:type="dxa"/>
            <w:shd w:val="clear" w:color="auto" w:fill="auto"/>
            <w:vAlign w:val="center"/>
          </w:tcPr>
          <w:p w:rsidR="00B01CC0" w:rsidRPr="00490B93" w:rsidRDefault="00B01CC0" w:rsidP="00B01CC0">
            <w:pPr>
              <w:rPr>
                <w:rFonts w:ascii="Arial" w:hAnsi="Arial" w:cs="Arial"/>
              </w:rPr>
            </w:pPr>
          </w:p>
        </w:tc>
        <w:tc>
          <w:tcPr>
            <w:tcW w:w="6521" w:type="dxa"/>
            <w:shd w:val="clear" w:color="auto" w:fill="auto"/>
            <w:vAlign w:val="center"/>
          </w:tcPr>
          <w:p w:rsidR="00B01CC0" w:rsidRPr="00490B93" w:rsidRDefault="00B01CC0" w:rsidP="00B01CC0">
            <w:pPr>
              <w:rPr>
                <w:rFonts w:ascii="Arial" w:hAnsi="Arial" w:cs="Arial"/>
              </w:rPr>
            </w:pPr>
          </w:p>
        </w:tc>
      </w:tr>
    </w:tbl>
    <w:p w:rsidR="007C47EC" w:rsidRPr="00490B93" w:rsidRDefault="007C47EC" w:rsidP="007C47EC">
      <w:pPr>
        <w:rPr>
          <w:rFonts w:ascii="Arial" w:hAnsi="Arial" w:cs="Arial"/>
        </w:rPr>
      </w:pPr>
    </w:p>
    <w:p w:rsidR="007C47EC" w:rsidRPr="00490B93" w:rsidRDefault="007C47EC" w:rsidP="007C47EC">
      <w:pPr>
        <w:pStyle w:val="berschrift1"/>
        <w:rPr>
          <w:rFonts w:ascii="Arial" w:hAnsi="Arial" w:cs="Arial"/>
        </w:rPr>
      </w:pPr>
      <w:bookmarkStart w:id="12" w:name="_Toc10731715"/>
      <w:bookmarkStart w:id="13" w:name="_Toc99633684"/>
      <w:r w:rsidRPr="00490B93">
        <w:rPr>
          <w:rFonts w:ascii="Arial" w:hAnsi="Arial" w:cs="Arial"/>
        </w:rPr>
        <w:t>Zeitpunkt der nächsten routinemäßigen Überprüfung</w:t>
      </w:r>
      <w:bookmarkEnd w:id="12"/>
      <w:bookmarkEnd w:id="13"/>
    </w:p>
    <w:sdt>
      <w:sdtPr>
        <w:rPr>
          <w:rFonts w:ascii="Arial" w:hAnsi="Arial" w:cs="Arial"/>
        </w:rPr>
        <w:id w:val="1868715607"/>
        <w:placeholder>
          <w:docPart w:val="DefaultPlaceholder_1081868576"/>
        </w:placeholder>
        <w:showingPlcHdr/>
        <w:date w:fullDate="2025-05-04T00:00:00Z">
          <w:dateFormat w:val="dd.MM.yyyy"/>
          <w:lid w:val="de-DE"/>
          <w:storeMappedDataAs w:val="dateTime"/>
          <w:calendar w:val="gregorian"/>
        </w:date>
      </w:sdtPr>
      <w:sdtEndPr/>
      <w:sdtContent>
        <w:p w:rsidR="007C47EC" w:rsidRPr="00490B93" w:rsidRDefault="00E803F9" w:rsidP="007C47EC">
          <w:pPr>
            <w:rPr>
              <w:rFonts w:ascii="Arial" w:hAnsi="Arial" w:cs="Arial"/>
            </w:rPr>
          </w:pPr>
          <w:r w:rsidRPr="00A63BC2">
            <w:rPr>
              <w:rStyle w:val="Platzhaltertext"/>
            </w:rPr>
            <w:t>Klicken Sie hier, um ein Datum einzugeben.</w:t>
          </w:r>
        </w:p>
      </w:sdtContent>
    </w:sdt>
    <w:p w:rsidR="007C47EC" w:rsidRPr="00490B93" w:rsidRDefault="007C47EC" w:rsidP="007C47EC">
      <w:pPr>
        <w:rPr>
          <w:rFonts w:ascii="Arial" w:hAnsi="Arial" w:cs="Arial"/>
          <w:szCs w:val="20"/>
          <w:lang w:eastAsia="de-DE"/>
        </w:rPr>
      </w:pPr>
    </w:p>
    <w:p w:rsidR="004A0286" w:rsidRPr="00490B93" w:rsidRDefault="007C47EC" w:rsidP="007C47EC">
      <w:pPr>
        <w:pStyle w:val="berschrift1"/>
        <w:rPr>
          <w:rFonts w:ascii="Arial" w:hAnsi="Arial" w:cs="Arial"/>
          <w:lang w:eastAsia="de-DE"/>
        </w:rPr>
      </w:pPr>
      <w:r w:rsidRPr="00490B93">
        <w:rPr>
          <w:rFonts w:ascii="Arial" w:hAnsi="Arial" w:cs="Arial"/>
          <w:szCs w:val="20"/>
          <w:lang w:eastAsia="de-DE"/>
        </w:rPr>
        <w:br w:type="page"/>
      </w:r>
      <w:bookmarkStart w:id="14" w:name="_Toc99633685"/>
      <w:r w:rsidR="004A0286" w:rsidRPr="00490B93">
        <w:rPr>
          <w:rFonts w:ascii="Arial" w:hAnsi="Arial" w:cs="Arial"/>
          <w:lang w:eastAsia="de-DE"/>
        </w:rPr>
        <w:lastRenderedPageBreak/>
        <w:t>Allgemeine Angaben</w:t>
      </w:r>
      <w:bookmarkEnd w:id="14"/>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3095"/>
        <w:gridCol w:w="2895"/>
      </w:tblGrid>
      <w:tr w:rsidR="004A0286" w:rsidRPr="00490B93" w:rsidTr="0009243C">
        <w:trPr>
          <w:trHeight w:val="272"/>
        </w:trPr>
        <w:tc>
          <w:tcPr>
            <w:tcW w:w="4570" w:type="dxa"/>
            <w:tcBorders>
              <w:bottom w:val="nil"/>
            </w:tcBorders>
            <w:tcMar>
              <w:top w:w="57" w:type="dxa"/>
              <w:bottom w:w="57" w:type="dxa"/>
            </w:tcMar>
          </w:tcPr>
          <w:p w:rsidR="004A0286" w:rsidRPr="00490B93" w:rsidRDefault="00DA64D6" w:rsidP="0009243C">
            <w:pPr>
              <w:spacing w:before="40"/>
              <w:rPr>
                <w:rFonts w:ascii="Arial" w:hAnsi="Arial" w:cs="Arial"/>
                <w:b/>
                <w:sz w:val="18"/>
                <w:szCs w:val="18"/>
                <w:lang w:eastAsia="de-DE"/>
              </w:rPr>
            </w:pPr>
            <w:r w:rsidRPr="00490B93">
              <w:rPr>
                <w:rFonts w:ascii="Arial" w:hAnsi="Arial" w:cs="Arial"/>
                <w:b/>
                <w:sz w:val="18"/>
                <w:szCs w:val="18"/>
                <w:lang w:eastAsia="de-DE"/>
              </w:rPr>
              <w:t xml:space="preserve">5.1 </w:t>
            </w:r>
            <w:r w:rsidR="004A0286" w:rsidRPr="00490B93">
              <w:rPr>
                <w:rFonts w:ascii="Arial" w:hAnsi="Arial" w:cs="Arial"/>
                <w:b/>
                <w:sz w:val="18"/>
                <w:szCs w:val="18"/>
                <w:lang w:eastAsia="de-DE"/>
              </w:rPr>
              <w:t>Bezeichnung der Verarbeitungstätigkeit</w:t>
            </w:r>
          </w:p>
        </w:tc>
        <w:tc>
          <w:tcPr>
            <w:tcW w:w="3095" w:type="dxa"/>
            <w:tcBorders>
              <w:bottom w:val="nil"/>
            </w:tcBorders>
            <w:tcMar>
              <w:top w:w="57" w:type="dxa"/>
              <w:bottom w:w="57" w:type="dxa"/>
            </w:tcMar>
          </w:tcPr>
          <w:p w:rsidR="004A0286" w:rsidRPr="00490B93" w:rsidRDefault="00DA64D6" w:rsidP="0009243C">
            <w:pPr>
              <w:spacing w:before="40"/>
              <w:rPr>
                <w:rFonts w:ascii="Arial" w:hAnsi="Arial" w:cs="Arial"/>
                <w:b/>
                <w:sz w:val="18"/>
                <w:szCs w:val="18"/>
                <w:lang w:eastAsia="de-DE"/>
              </w:rPr>
            </w:pPr>
            <w:r w:rsidRPr="00490B93">
              <w:rPr>
                <w:rFonts w:ascii="Arial" w:hAnsi="Arial" w:cs="Arial"/>
                <w:b/>
                <w:sz w:val="18"/>
                <w:szCs w:val="18"/>
                <w:lang w:eastAsia="de-DE"/>
              </w:rPr>
              <w:t xml:space="preserve">5.2 </w:t>
            </w:r>
            <w:r w:rsidR="004A0286" w:rsidRPr="00490B93">
              <w:rPr>
                <w:rFonts w:ascii="Arial" w:hAnsi="Arial" w:cs="Arial"/>
                <w:b/>
                <w:sz w:val="18"/>
                <w:szCs w:val="18"/>
                <w:lang w:eastAsia="de-DE"/>
              </w:rPr>
              <w:t>Aktenzeichen</w:t>
            </w:r>
          </w:p>
        </w:tc>
        <w:tc>
          <w:tcPr>
            <w:tcW w:w="2895" w:type="dxa"/>
            <w:tcBorders>
              <w:bottom w:val="nil"/>
            </w:tcBorders>
            <w:tcMar>
              <w:top w:w="57" w:type="dxa"/>
              <w:bottom w:w="57" w:type="dxa"/>
            </w:tcMar>
          </w:tcPr>
          <w:p w:rsidR="004A0286" w:rsidRPr="00490B93" w:rsidRDefault="00DA64D6" w:rsidP="0009243C">
            <w:pPr>
              <w:spacing w:before="40"/>
              <w:rPr>
                <w:rFonts w:ascii="Arial" w:hAnsi="Arial" w:cs="Arial"/>
                <w:b/>
                <w:sz w:val="18"/>
                <w:szCs w:val="18"/>
                <w:lang w:eastAsia="de-DE"/>
              </w:rPr>
            </w:pPr>
            <w:r w:rsidRPr="00490B93">
              <w:rPr>
                <w:rFonts w:ascii="Arial" w:hAnsi="Arial" w:cs="Arial"/>
                <w:b/>
                <w:sz w:val="18"/>
                <w:szCs w:val="18"/>
                <w:lang w:eastAsia="de-DE"/>
              </w:rPr>
              <w:t xml:space="preserve">5.3 </w:t>
            </w:r>
            <w:r w:rsidR="004A0286" w:rsidRPr="00490B93">
              <w:rPr>
                <w:rFonts w:ascii="Arial" w:hAnsi="Arial" w:cs="Arial"/>
                <w:b/>
                <w:sz w:val="18"/>
                <w:szCs w:val="18"/>
                <w:lang w:eastAsia="de-DE"/>
              </w:rPr>
              <w:t>Stand</w:t>
            </w:r>
          </w:p>
        </w:tc>
      </w:tr>
      <w:tr w:rsidR="004A0286" w:rsidRPr="00490B93" w:rsidTr="0009243C">
        <w:trPr>
          <w:trHeight w:val="271"/>
        </w:trPr>
        <w:tc>
          <w:tcPr>
            <w:tcW w:w="4570" w:type="dxa"/>
            <w:tcBorders>
              <w:top w:val="nil"/>
              <w:bottom w:val="single" w:sz="4" w:space="0" w:color="auto"/>
            </w:tcBorders>
            <w:tcMar>
              <w:top w:w="57" w:type="dxa"/>
              <w:bottom w:w="57" w:type="dxa"/>
            </w:tcMar>
          </w:tcPr>
          <w:p w:rsidR="004A0286" w:rsidRPr="00490B93" w:rsidRDefault="004A0286" w:rsidP="0009243C">
            <w:pPr>
              <w:spacing w:before="40"/>
              <w:rPr>
                <w:rFonts w:ascii="Arial" w:hAnsi="Arial" w:cs="Arial"/>
                <w:lang w:eastAsia="de-DE"/>
              </w:rPr>
            </w:pPr>
          </w:p>
        </w:tc>
        <w:tc>
          <w:tcPr>
            <w:tcW w:w="3095" w:type="dxa"/>
            <w:tcBorders>
              <w:top w:val="nil"/>
              <w:bottom w:val="single" w:sz="4" w:space="0" w:color="auto"/>
            </w:tcBorders>
            <w:tcMar>
              <w:top w:w="57" w:type="dxa"/>
              <w:bottom w:w="57" w:type="dxa"/>
            </w:tcMar>
          </w:tcPr>
          <w:p w:rsidR="004A0286" w:rsidRPr="00490B93" w:rsidRDefault="004A0286" w:rsidP="0009243C">
            <w:pPr>
              <w:spacing w:before="40"/>
              <w:rPr>
                <w:rFonts w:ascii="Arial" w:hAnsi="Arial" w:cs="Arial"/>
                <w:lang w:eastAsia="de-DE"/>
              </w:rPr>
            </w:pPr>
          </w:p>
        </w:tc>
        <w:tc>
          <w:tcPr>
            <w:tcW w:w="2895" w:type="dxa"/>
            <w:tcBorders>
              <w:top w:val="nil"/>
              <w:bottom w:val="single" w:sz="4" w:space="0" w:color="auto"/>
            </w:tcBorders>
            <w:tcMar>
              <w:top w:w="57" w:type="dxa"/>
              <w:bottom w:w="57" w:type="dxa"/>
            </w:tcMar>
          </w:tcPr>
          <w:p w:rsidR="004A0286" w:rsidRPr="00490B93" w:rsidRDefault="00D643B5" w:rsidP="004F4FF6">
            <w:pPr>
              <w:spacing w:before="40"/>
              <w:rPr>
                <w:rFonts w:ascii="Arial" w:hAnsi="Arial" w:cs="Arial"/>
                <w:lang w:eastAsia="de-DE"/>
              </w:rPr>
            </w:pPr>
            <w:r w:rsidRPr="00490B93">
              <w:rPr>
                <w:rFonts w:ascii="Arial" w:hAnsi="Arial" w:cs="Arial"/>
                <w:lang w:eastAsia="de-DE"/>
              </w:rPr>
              <w:t xml:space="preserve">siehe </w:t>
            </w:r>
            <w:r w:rsidRPr="00490B93">
              <w:rPr>
                <w:rFonts w:ascii="Arial" w:hAnsi="Arial" w:cs="Arial"/>
                <w:lang w:eastAsia="de-DE"/>
              </w:rPr>
              <w:fldChar w:fldCharType="begin"/>
            </w:r>
            <w:r w:rsidRPr="00490B93">
              <w:rPr>
                <w:rFonts w:ascii="Arial" w:hAnsi="Arial" w:cs="Arial"/>
                <w:lang w:eastAsia="de-DE"/>
              </w:rPr>
              <w:instrText xml:space="preserve"> REF _Ref10734236 \w \h </w:instrText>
            </w:r>
            <w:r w:rsidR="00490B93">
              <w:rPr>
                <w:rFonts w:ascii="Arial" w:hAnsi="Arial" w:cs="Arial"/>
                <w:lang w:eastAsia="de-DE"/>
              </w:rPr>
              <w:instrText xml:space="preserve"> \* MERGEFORMAT </w:instrText>
            </w:r>
            <w:r w:rsidRPr="00490B93">
              <w:rPr>
                <w:rFonts w:ascii="Arial" w:hAnsi="Arial" w:cs="Arial"/>
                <w:lang w:eastAsia="de-DE"/>
              </w:rPr>
            </w:r>
            <w:r w:rsidRPr="00490B93">
              <w:rPr>
                <w:rFonts w:ascii="Arial" w:hAnsi="Arial" w:cs="Arial"/>
                <w:lang w:eastAsia="de-DE"/>
              </w:rPr>
              <w:fldChar w:fldCharType="separate"/>
            </w:r>
            <w:r w:rsidR="00734342">
              <w:rPr>
                <w:rFonts w:ascii="Arial" w:hAnsi="Arial" w:cs="Arial"/>
                <w:lang w:eastAsia="de-DE"/>
              </w:rPr>
              <w:t>3</w:t>
            </w:r>
            <w:r w:rsidRPr="00490B93">
              <w:rPr>
                <w:rFonts w:ascii="Arial" w:hAnsi="Arial" w:cs="Arial"/>
                <w:lang w:eastAsia="de-DE"/>
              </w:rPr>
              <w:fldChar w:fldCharType="end"/>
            </w:r>
            <w:r w:rsidRPr="00490B93">
              <w:rPr>
                <w:rFonts w:ascii="Arial" w:hAnsi="Arial" w:cs="Arial"/>
                <w:lang w:eastAsia="de-DE"/>
              </w:rPr>
              <w:t xml:space="preserve">. </w:t>
            </w:r>
            <w:r w:rsidRPr="00490B93">
              <w:rPr>
                <w:rFonts w:ascii="Arial" w:hAnsi="Arial" w:cs="Arial"/>
                <w:lang w:eastAsia="de-DE"/>
              </w:rPr>
              <w:fldChar w:fldCharType="begin"/>
            </w:r>
            <w:r w:rsidRPr="00490B93">
              <w:rPr>
                <w:rFonts w:ascii="Arial" w:hAnsi="Arial" w:cs="Arial"/>
                <w:lang w:eastAsia="de-DE"/>
              </w:rPr>
              <w:instrText xml:space="preserve"> REF _Ref10734283 \h </w:instrText>
            </w:r>
            <w:r w:rsidR="00490B93">
              <w:rPr>
                <w:rFonts w:ascii="Arial" w:hAnsi="Arial" w:cs="Arial"/>
                <w:lang w:eastAsia="de-DE"/>
              </w:rPr>
              <w:instrText xml:space="preserve"> \* MERGEFORMAT </w:instrText>
            </w:r>
            <w:r w:rsidRPr="00490B93">
              <w:rPr>
                <w:rFonts w:ascii="Arial" w:hAnsi="Arial" w:cs="Arial"/>
                <w:lang w:eastAsia="de-DE"/>
              </w:rPr>
            </w:r>
            <w:r w:rsidRPr="00490B93">
              <w:rPr>
                <w:rFonts w:ascii="Arial" w:hAnsi="Arial" w:cs="Arial"/>
                <w:lang w:eastAsia="de-DE"/>
              </w:rPr>
              <w:fldChar w:fldCharType="separate"/>
            </w:r>
            <w:r w:rsidR="00734342" w:rsidRPr="00490B93">
              <w:rPr>
                <w:rFonts w:ascii="Arial" w:hAnsi="Arial" w:cs="Arial"/>
              </w:rPr>
              <w:t>Änderungshistorie</w:t>
            </w:r>
            <w:r w:rsidRPr="00490B93">
              <w:rPr>
                <w:rFonts w:ascii="Arial" w:hAnsi="Arial" w:cs="Arial"/>
                <w:lang w:eastAsia="de-DE"/>
              </w:rPr>
              <w:fldChar w:fldCharType="end"/>
            </w:r>
          </w:p>
        </w:tc>
      </w:tr>
      <w:tr w:rsidR="004A0286" w:rsidRPr="00490B93" w:rsidTr="0009243C">
        <w:trPr>
          <w:trHeight w:val="272"/>
        </w:trPr>
        <w:tc>
          <w:tcPr>
            <w:tcW w:w="10560" w:type="dxa"/>
            <w:gridSpan w:val="3"/>
            <w:tcBorders>
              <w:bottom w:val="nil"/>
            </w:tcBorders>
            <w:tcMar>
              <w:top w:w="57" w:type="dxa"/>
              <w:bottom w:w="57" w:type="dxa"/>
            </w:tcMar>
          </w:tcPr>
          <w:p w:rsidR="004A0286" w:rsidRPr="00490B93" w:rsidRDefault="00DA64D6" w:rsidP="00DA64D6">
            <w:pPr>
              <w:spacing w:before="40"/>
              <w:rPr>
                <w:rFonts w:ascii="Arial" w:hAnsi="Arial" w:cs="Arial"/>
                <w:b/>
                <w:sz w:val="18"/>
                <w:szCs w:val="18"/>
                <w:lang w:eastAsia="de-DE"/>
              </w:rPr>
            </w:pPr>
            <w:r w:rsidRPr="00490B93">
              <w:rPr>
                <w:rFonts w:ascii="Arial" w:hAnsi="Arial" w:cs="Arial"/>
                <w:b/>
                <w:sz w:val="18"/>
                <w:szCs w:val="18"/>
                <w:lang w:eastAsia="de-DE"/>
              </w:rPr>
              <w:t xml:space="preserve">5.4 </w:t>
            </w:r>
            <w:r w:rsidR="004A0286" w:rsidRPr="00490B93">
              <w:rPr>
                <w:rFonts w:ascii="Arial" w:hAnsi="Arial" w:cs="Arial"/>
                <w:b/>
                <w:sz w:val="18"/>
                <w:szCs w:val="18"/>
                <w:lang w:eastAsia="de-DE"/>
              </w:rPr>
              <w:t xml:space="preserve">Verantwortlicher </w:t>
            </w:r>
            <w:r w:rsidR="004A0286" w:rsidRPr="00490B93">
              <w:rPr>
                <w:rFonts w:ascii="Arial" w:hAnsi="Arial" w:cs="Arial"/>
                <w:sz w:val="18"/>
                <w:szCs w:val="18"/>
                <w:lang w:eastAsia="de-DE"/>
              </w:rPr>
              <w:t xml:space="preserve">(Bezeichnung, Anschrift, </w:t>
            </w:r>
            <w:r w:rsidRPr="00490B93">
              <w:rPr>
                <w:rFonts w:ascii="Arial" w:hAnsi="Arial" w:cs="Arial"/>
                <w:sz w:val="18"/>
                <w:szCs w:val="18"/>
                <w:lang w:eastAsia="de-DE"/>
              </w:rPr>
              <w:t xml:space="preserve">Telefonnummer und </w:t>
            </w:r>
            <w:r w:rsidR="004A0286" w:rsidRPr="00490B93">
              <w:rPr>
                <w:rFonts w:ascii="Arial" w:hAnsi="Arial" w:cs="Arial"/>
                <w:sz w:val="18"/>
                <w:szCs w:val="18"/>
                <w:lang w:eastAsia="de-DE"/>
              </w:rPr>
              <w:t>E-Mail-Adresse der öffentlichen Stelle)</w:t>
            </w:r>
          </w:p>
        </w:tc>
      </w:tr>
      <w:tr w:rsidR="004A0286" w:rsidRPr="00490B93" w:rsidTr="0009243C">
        <w:trPr>
          <w:trHeight w:val="271"/>
        </w:trPr>
        <w:tc>
          <w:tcPr>
            <w:tcW w:w="10560" w:type="dxa"/>
            <w:gridSpan w:val="3"/>
            <w:tcBorders>
              <w:top w:val="nil"/>
              <w:bottom w:val="single" w:sz="4" w:space="0" w:color="auto"/>
            </w:tcBorders>
            <w:tcMar>
              <w:top w:w="57" w:type="dxa"/>
              <w:bottom w:w="57" w:type="dxa"/>
            </w:tcMar>
          </w:tcPr>
          <w:p w:rsidR="004A0286" w:rsidRPr="00490B93" w:rsidRDefault="004A0286" w:rsidP="00D435AB">
            <w:pPr>
              <w:spacing w:before="40"/>
              <w:rPr>
                <w:rFonts w:ascii="Arial" w:hAnsi="Arial" w:cs="Arial"/>
                <w:lang w:eastAsia="de-DE"/>
              </w:rPr>
            </w:pPr>
          </w:p>
        </w:tc>
      </w:tr>
      <w:tr w:rsidR="004A0286" w:rsidRPr="00490B93" w:rsidTr="0009243C">
        <w:trPr>
          <w:trHeight w:val="374"/>
        </w:trPr>
        <w:tc>
          <w:tcPr>
            <w:tcW w:w="10560" w:type="dxa"/>
            <w:gridSpan w:val="3"/>
            <w:tcBorders>
              <w:bottom w:val="nil"/>
            </w:tcBorders>
            <w:tcMar>
              <w:top w:w="57" w:type="dxa"/>
              <w:bottom w:w="57" w:type="dxa"/>
            </w:tcMar>
          </w:tcPr>
          <w:p w:rsidR="004A0286" w:rsidRPr="00490B93" w:rsidRDefault="00DA64D6" w:rsidP="00DA64D6">
            <w:pPr>
              <w:spacing w:before="40"/>
              <w:rPr>
                <w:rFonts w:ascii="Arial" w:hAnsi="Arial" w:cs="Arial"/>
                <w:b/>
                <w:sz w:val="18"/>
                <w:szCs w:val="18"/>
                <w:lang w:eastAsia="de-DE"/>
              </w:rPr>
            </w:pPr>
            <w:r w:rsidRPr="00490B93">
              <w:rPr>
                <w:rFonts w:ascii="Arial" w:hAnsi="Arial" w:cs="Arial"/>
                <w:b/>
                <w:sz w:val="18"/>
                <w:szCs w:val="18"/>
                <w:lang w:eastAsia="de-DE"/>
              </w:rPr>
              <w:t xml:space="preserve">5.5 </w:t>
            </w:r>
            <w:r w:rsidR="004A0286" w:rsidRPr="00490B93">
              <w:rPr>
                <w:rFonts w:ascii="Arial" w:hAnsi="Arial" w:cs="Arial"/>
                <w:b/>
                <w:sz w:val="18"/>
                <w:szCs w:val="18"/>
                <w:lang w:eastAsia="de-DE"/>
              </w:rPr>
              <w:t>Falls zutreffend: Angaben zu weiteren gemeinsam für die Verarbeitung Verantwortlichen</w:t>
            </w:r>
            <w:r w:rsidRPr="00490B93">
              <w:rPr>
                <w:rFonts w:ascii="Arial" w:hAnsi="Arial" w:cs="Arial"/>
                <w:b/>
                <w:sz w:val="18"/>
                <w:szCs w:val="18"/>
                <w:lang w:eastAsia="de-DE"/>
              </w:rPr>
              <w:br/>
            </w:r>
            <w:r w:rsidR="004A0286" w:rsidRPr="00490B93">
              <w:rPr>
                <w:rFonts w:ascii="Arial" w:hAnsi="Arial" w:cs="Arial"/>
                <w:sz w:val="18"/>
                <w:szCs w:val="18"/>
                <w:lang w:eastAsia="de-DE"/>
              </w:rPr>
              <w:t>(jeweils Bezeichnun</w:t>
            </w:r>
            <w:r w:rsidRPr="00490B93">
              <w:rPr>
                <w:rFonts w:ascii="Arial" w:hAnsi="Arial" w:cs="Arial"/>
                <w:sz w:val="18"/>
                <w:szCs w:val="18"/>
                <w:lang w:eastAsia="de-DE"/>
              </w:rPr>
              <w:t>g, Anschrift, Telefonnummer und E-Mail-Adresse</w:t>
            </w:r>
            <w:r w:rsidR="004A0286" w:rsidRPr="00490B93">
              <w:rPr>
                <w:rFonts w:ascii="Arial" w:hAnsi="Arial" w:cs="Arial"/>
                <w:sz w:val="18"/>
                <w:szCs w:val="18"/>
                <w:lang w:eastAsia="de-DE"/>
              </w:rPr>
              <w:t>)</w:t>
            </w:r>
          </w:p>
        </w:tc>
      </w:tr>
      <w:tr w:rsidR="004A0286" w:rsidRPr="00490B93" w:rsidTr="0009243C">
        <w:trPr>
          <w:trHeight w:val="373"/>
        </w:trPr>
        <w:tc>
          <w:tcPr>
            <w:tcW w:w="10560" w:type="dxa"/>
            <w:gridSpan w:val="3"/>
            <w:tcBorders>
              <w:top w:val="nil"/>
              <w:bottom w:val="single" w:sz="4" w:space="0" w:color="auto"/>
            </w:tcBorders>
            <w:tcMar>
              <w:top w:w="57" w:type="dxa"/>
              <w:bottom w:w="57" w:type="dxa"/>
            </w:tcMar>
          </w:tcPr>
          <w:p w:rsidR="004A0286" w:rsidRPr="00490B93" w:rsidRDefault="004A0286" w:rsidP="0009243C">
            <w:pPr>
              <w:spacing w:before="40"/>
              <w:rPr>
                <w:rFonts w:ascii="Arial" w:hAnsi="Arial" w:cs="Arial"/>
                <w:lang w:eastAsia="de-DE"/>
              </w:rPr>
            </w:pPr>
          </w:p>
        </w:tc>
      </w:tr>
      <w:tr w:rsidR="004A0286" w:rsidRPr="00490B93" w:rsidTr="0009243C">
        <w:trPr>
          <w:trHeight w:val="123"/>
        </w:trPr>
        <w:tc>
          <w:tcPr>
            <w:tcW w:w="10560" w:type="dxa"/>
            <w:gridSpan w:val="3"/>
            <w:tcBorders>
              <w:bottom w:val="nil"/>
            </w:tcBorders>
            <w:tcMar>
              <w:top w:w="57" w:type="dxa"/>
              <w:bottom w:w="57" w:type="dxa"/>
            </w:tcMar>
          </w:tcPr>
          <w:p w:rsidR="004A0286" w:rsidRPr="00490B93" w:rsidRDefault="00DA64D6" w:rsidP="00DA64D6">
            <w:pPr>
              <w:spacing w:before="40"/>
              <w:rPr>
                <w:rFonts w:ascii="Arial" w:hAnsi="Arial" w:cs="Arial"/>
                <w:b/>
                <w:sz w:val="18"/>
                <w:szCs w:val="18"/>
                <w:lang w:eastAsia="de-DE"/>
              </w:rPr>
            </w:pPr>
            <w:r w:rsidRPr="00490B93">
              <w:rPr>
                <w:rFonts w:ascii="Arial" w:hAnsi="Arial" w:cs="Arial"/>
                <w:b/>
                <w:sz w:val="18"/>
                <w:szCs w:val="18"/>
                <w:lang w:eastAsia="de-DE"/>
              </w:rPr>
              <w:t xml:space="preserve">5.6 </w:t>
            </w:r>
            <w:r w:rsidR="004A0286" w:rsidRPr="00490B93">
              <w:rPr>
                <w:rFonts w:ascii="Arial" w:hAnsi="Arial" w:cs="Arial"/>
                <w:b/>
                <w:sz w:val="18"/>
                <w:szCs w:val="18"/>
                <w:lang w:eastAsia="de-DE"/>
              </w:rPr>
              <w:t xml:space="preserve">Behördlicher Datenschutzbeauftragter </w:t>
            </w:r>
            <w:r w:rsidR="004A0286" w:rsidRPr="00490B93">
              <w:rPr>
                <w:rFonts w:ascii="Arial" w:hAnsi="Arial" w:cs="Arial"/>
                <w:sz w:val="18"/>
                <w:szCs w:val="18"/>
                <w:lang w:eastAsia="de-DE"/>
              </w:rPr>
              <w:t>(Name, dienst</w:t>
            </w:r>
            <w:r w:rsidRPr="00490B93">
              <w:rPr>
                <w:rFonts w:ascii="Arial" w:hAnsi="Arial" w:cs="Arial"/>
                <w:sz w:val="18"/>
                <w:szCs w:val="18"/>
                <w:lang w:eastAsia="de-DE"/>
              </w:rPr>
              <w:t>liche Anschrift, Telefonnummer und E-Mail-Adresse</w:t>
            </w:r>
            <w:r w:rsidR="004A0286" w:rsidRPr="00490B93">
              <w:rPr>
                <w:rFonts w:ascii="Arial" w:hAnsi="Arial" w:cs="Arial"/>
                <w:sz w:val="18"/>
                <w:szCs w:val="18"/>
                <w:lang w:eastAsia="de-DE"/>
              </w:rPr>
              <w:t>)</w:t>
            </w:r>
          </w:p>
        </w:tc>
      </w:tr>
      <w:tr w:rsidR="004A0286" w:rsidRPr="00490B93" w:rsidTr="0009243C">
        <w:trPr>
          <w:trHeight w:val="122"/>
        </w:trPr>
        <w:tc>
          <w:tcPr>
            <w:tcW w:w="10560" w:type="dxa"/>
            <w:gridSpan w:val="3"/>
            <w:tcBorders>
              <w:top w:val="nil"/>
            </w:tcBorders>
            <w:tcMar>
              <w:top w:w="57" w:type="dxa"/>
              <w:bottom w:w="57" w:type="dxa"/>
            </w:tcMar>
          </w:tcPr>
          <w:p w:rsidR="004A0286" w:rsidRPr="00490B93" w:rsidRDefault="004A0286" w:rsidP="00D435AB">
            <w:pPr>
              <w:spacing w:before="40"/>
              <w:rPr>
                <w:rFonts w:ascii="Arial" w:hAnsi="Arial" w:cs="Arial"/>
                <w:lang w:eastAsia="de-DE"/>
              </w:rPr>
            </w:pPr>
          </w:p>
        </w:tc>
      </w:tr>
    </w:tbl>
    <w:p w:rsidR="004A0286" w:rsidRPr="00490B93" w:rsidRDefault="004A0286" w:rsidP="007C47EC">
      <w:pPr>
        <w:pStyle w:val="berschrift1"/>
        <w:rPr>
          <w:rFonts w:ascii="Arial" w:hAnsi="Arial" w:cs="Arial"/>
          <w:lang w:eastAsia="de-DE"/>
        </w:rPr>
      </w:pPr>
      <w:bookmarkStart w:id="15" w:name="_Ref10735818"/>
      <w:bookmarkStart w:id="16" w:name="_Toc99633686"/>
      <w:r w:rsidRPr="00490B93">
        <w:rPr>
          <w:rFonts w:ascii="Arial" w:hAnsi="Arial" w:cs="Arial"/>
          <w:lang w:eastAsia="de-DE"/>
        </w:rPr>
        <w:t>Zwecke und Rechtsgrundlagen der Verarbeitung</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4A0286" w:rsidRPr="00490B93" w:rsidTr="0009243C">
        <w:trPr>
          <w:trHeight w:val="258"/>
        </w:trPr>
        <w:tc>
          <w:tcPr>
            <w:tcW w:w="10597" w:type="dxa"/>
            <w:tcBorders>
              <w:bottom w:val="nil"/>
            </w:tcBorders>
            <w:tcMar>
              <w:top w:w="57" w:type="dxa"/>
              <w:bottom w:w="57" w:type="dxa"/>
            </w:tcMar>
          </w:tcPr>
          <w:p w:rsidR="004A0286" w:rsidRPr="00490B93" w:rsidRDefault="00DA64D6" w:rsidP="0009243C">
            <w:pPr>
              <w:spacing w:before="40"/>
              <w:rPr>
                <w:rFonts w:ascii="Arial" w:hAnsi="Arial" w:cs="Arial"/>
                <w:b/>
                <w:sz w:val="18"/>
                <w:szCs w:val="18"/>
                <w:lang w:eastAsia="de-DE"/>
              </w:rPr>
            </w:pPr>
            <w:r w:rsidRPr="00490B93">
              <w:rPr>
                <w:rFonts w:ascii="Arial" w:hAnsi="Arial" w:cs="Arial"/>
                <w:b/>
                <w:sz w:val="18"/>
                <w:szCs w:val="18"/>
                <w:lang w:eastAsia="de-DE"/>
              </w:rPr>
              <w:t xml:space="preserve">6.1 </w:t>
            </w:r>
            <w:r w:rsidR="004A0286" w:rsidRPr="00490B93">
              <w:rPr>
                <w:rFonts w:ascii="Arial" w:hAnsi="Arial" w:cs="Arial"/>
                <w:b/>
                <w:sz w:val="18"/>
                <w:szCs w:val="18"/>
                <w:lang w:eastAsia="de-DE"/>
              </w:rPr>
              <w:t>Zwecke</w:t>
            </w:r>
          </w:p>
        </w:tc>
      </w:tr>
      <w:tr w:rsidR="004A0286" w:rsidRPr="00490B93" w:rsidTr="0009243C">
        <w:trPr>
          <w:trHeight w:val="258"/>
        </w:trPr>
        <w:tc>
          <w:tcPr>
            <w:tcW w:w="10597" w:type="dxa"/>
            <w:tcBorders>
              <w:top w:val="nil"/>
              <w:bottom w:val="single" w:sz="4" w:space="0" w:color="auto"/>
            </w:tcBorders>
            <w:tcMar>
              <w:top w:w="57" w:type="dxa"/>
              <w:bottom w:w="57" w:type="dxa"/>
            </w:tcMar>
          </w:tcPr>
          <w:p w:rsidR="004A0286" w:rsidRPr="00490B93" w:rsidRDefault="004A0286" w:rsidP="00641108">
            <w:pPr>
              <w:spacing w:before="40"/>
              <w:rPr>
                <w:rFonts w:ascii="Arial" w:hAnsi="Arial" w:cs="Arial"/>
                <w:lang w:eastAsia="de-DE"/>
              </w:rPr>
            </w:pPr>
          </w:p>
        </w:tc>
      </w:tr>
      <w:tr w:rsidR="004A0286" w:rsidRPr="00490B93" w:rsidTr="0009243C">
        <w:trPr>
          <w:trHeight w:val="258"/>
        </w:trPr>
        <w:tc>
          <w:tcPr>
            <w:tcW w:w="10597" w:type="dxa"/>
            <w:tcBorders>
              <w:bottom w:val="nil"/>
            </w:tcBorders>
            <w:tcMar>
              <w:top w:w="57" w:type="dxa"/>
              <w:bottom w:w="57" w:type="dxa"/>
            </w:tcMar>
          </w:tcPr>
          <w:p w:rsidR="004A0286" w:rsidRPr="00490B93" w:rsidRDefault="00DA64D6" w:rsidP="0009243C">
            <w:pPr>
              <w:spacing w:before="40"/>
              <w:rPr>
                <w:rFonts w:ascii="Arial" w:hAnsi="Arial" w:cs="Arial"/>
                <w:b/>
                <w:sz w:val="18"/>
                <w:szCs w:val="18"/>
                <w:lang w:eastAsia="de-DE"/>
              </w:rPr>
            </w:pPr>
            <w:r w:rsidRPr="00490B93">
              <w:rPr>
                <w:rFonts w:ascii="Arial" w:hAnsi="Arial" w:cs="Arial"/>
                <w:b/>
                <w:sz w:val="18"/>
                <w:szCs w:val="18"/>
                <w:lang w:eastAsia="de-DE"/>
              </w:rPr>
              <w:t xml:space="preserve">6.2 </w:t>
            </w:r>
            <w:r w:rsidR="004A0286" w:rsidRPr="00490B93">
              <w:rPr>
                <w:rFonts w:ascii="Arial" w:hAnsi="Arial" w:cs="Arial"/>
                <w:b/>
                <w:sz w:val="18"/>
                <w:szCs w:val="18"/>
                <w:lang w:eastAsia="de-DE"/>
              </w:rPr>
              <w:t>Rechtsgrundlagen</w:t>
            </w:r>
            <w:r w:rsidRPr="00490B93">
              <w:rPr>
                <w:rFonts w:ascii="Arial" w:hAnsi="Arial" w:cs="Arial"/>
                <w:b/>
                <w:sz w:val="18"/>
                <w:szCs w:val="18"/>
                <w:lang w:eastAsia="de-DE"/>
              </w:rPr>
              <w:t>/Befugnis</w:t>
            </w:r>
          </w:p>
        </w:tc>
      </w:tr>
      <w:tr w:rsidR="004A0286" w:rsidRPr="00490B93" w:rsidTr="0009243C">
        <w:trPr>
          <w:trHeight w:val="258"/>
        </w:trPr>
        <w:tc>
          <w:tcPr>
            <w:tcW w:w="10597" w:type="dxa"/>
            <w:tcBorders>
              <w:top w:val="nil"/>
            </w:tcBorders>
            <w:tcMar>
              <w:top w:w="57" w:type="dxa"/>
              <w:bottom w:w="57" w:type="dxa"/>
            </w:tcMar>
          </w:tcPr>
          <w:p w:rsidR="004A0286" w:rsidRPr="00490B93" w:rsidRDefault="004A0286" w:rsidP="002A44A4">
            <w:pPr>
              <w:spacing w:before="40"/>
              <w:rPr>
                <w:rFonts w:ascii="Arial" w:hAnsi="Arial" w:cs="Arial"/>
                <w:lang w:eastAsia="de-DE"/>
              </w:rPr>
            </w:pPr>
          </w:p>
        </w:tc>
      </w:tr>
    </w:tbl>
    <w:p w:rsidR="004A0286" w:rsidRPr="00490B93" w:rsidRDefault="004A0286" w:rsidP="007C47EC">
      <w:pPr>
        <w:pStyle w:val="berschrift1"/>
        <w:rPr>
          <w:rFonts w:ascii="Arial" w:hAnsi="Arial" w:cs="Arial"/>
          <w:lang w:eastAsia="de-DE"/>
        </w:rPr>
      </w:pPr>
      <w:bookmarkStart w:id="17" w:name="_Ref99036682"/>
      <w:bookmarkStart w:id="18" w:name="_Toc99633687"/>
      <w:r w:rsidRPr="00490B93">
        <w:rPr>
          <w:rFonts w:ascii="Arial" w:hAnsi="Arial" w:cs="Arial"/>
          <w:lang w:eastAsia="de-DE"/>
        </w:rPr>
        <w:t>Kategorien der personenbezogenen Daten</w:t>
      </w:r>
      <w:bookmarkEnd w:id="17"/>
      <w:bookmarkEnd w:id="18"/>
    </w:p>
    <w:tbl>
      <w:tblPr>
        <w:tblW w:w="10547" w:type="dxa"/>
        <w:tblLayout w:type="fixed"/>
        <w:tblCellMar>
          <w:top w:w="57" w:type="dxa"/>
          <w:left w:w="57" w:type="dxa"/>
          <w:bottom w:w="57" w:type="dxa"/>
          <w:right w:w="57" w:type="dxa"/>
        </w:tblCellMar>
        <w:tblLook w:val="0000" w:firstRow="0" w:lastRow="0" w:firstColumn="0" w:lastColumn="0" w:noHBand="0" w:noVBand="0"/>
      </w:tblPr>
      <w:tblGrid>
        <w:gridCol w:w="766"/>
        <w:gridCol w:w="9781"/>
      </w:tblGrid>
      <w:tr w:rsidR="004A0286" w:rsidRPr="00490B93" w:rsidTr="00490B93">
        <w:trPr>
          <w:tblHeader/>
        </w:trPr>
        <w:tc>
          <w:tcPr>
            <w:tcW w:w="76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57" w:type="dxa"/>
              <w:bottom w:w="57" w:type="dxa"/>
            </w:tcMar>
            <w:vAlign w:val="center"/>
          </w:tcPr>
          <w:p w:rsidR="004A0286" w:rsidRPr="00490B93" w:rsidRDefault="004A0286" w:rsidP="0009243C">
            <w:pPr>
              <w:spacing w:before="40"/>
              <w:ind w:left="-24" w:firstLine="24"/>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978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57" w:type="dxa"/>
              <w:bottom w:w="57" w:type="dxa"/>
            </w:tcMar>
            <w:vAlign w:val="center"/>
          </w:tcPr>
          <w:p w:rsidR="004A0286" w:rsidRPr="00490B93" w:rsidRDefault="004A0286" w:rsidP="0019653E">
            <w:pPr>
              <w:spacing w:before="40"/>
              <w:ind w:left="-24" w:firstLine="24"/>
              <w:rPr>
                <w:rFonts w:ascii="Arial" w:hAnsi="Arial" w:cs="Arial"/>
                <w:color w:val="FFFFFF" w:themeColor="background1"/>
                <w:lang w:eastAsia="de-DE"/>
              </w:rPr>
            </w:pPr>
            <w:r w:rsidRPr="00490B93">
              <w:rPr>
                <w:rFonts w:ascii="Arial" w:hAnsi="Arial" w:cs="Arial"/>
                <w:color w:val="FFFFFF" w:themeColor="background1"/>
                <w:lang w:eastAsia="de-DE"/>
              </w:rPr>
              <w:t>Bezeichnung der Daten</w:t>
            </w:r>
          </w:p>
        </w:tc>
      </w:tr>
      <w:tr w:rsidR="004A0286" w:rsidRPr="00490B93" w:rsidTr="00490B93">
        <w:tc>
          <w:tcPr>
            <w:tcW w:w="7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A0286" w:rsidRPr="00490B93" w:rsidRDefault="007342DF" w:rsidP="0009243C">
            <w:pPr>
              <w:spacing w:before="40"/>
              <w:ind w:left="-24" w:firstLine="24"/>
              <w:jc w:val="center"/>
              <w:rPr>
                <w:rFonts w:ascii="Arial" w:hAnsi="Arial" w:cs="Arial"/>
                <w:lang w:eastAsia="de-DE"/>
              </w:rPr>
            </w:pPr>
            <w:r>
              <w:rPr>
                <w:rFonts w:ascii="Arial" w:hAnsi="Arial" w:cs="Arial"/>
                <w:lang w:eastAsia="de-DE"/>
              </w:rPr>
              <w:t>D</w:t>
            </w:r>
            <w:r w:rsidR="004A0286" w:rsidRPr="00490B93">
              <w:rPr>
                <w:rFonts w:ascii="Arial" w:hAnsi="Arial" w:cs="Arial"/>
                <w:lang w:eastAsia="de-DE"/>
              </w:rPr>
              <w:t>1</w:t>
            </w:r>
          </w:p>
        </w:tc>
        <w:tc>
          <w:tcPr>
            <w:tcW w:w="97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A0286" w:rsidRPr="00490B93" w:rsidRDefault="004A0286" w:rsidP="00490B93">
            <w:pPr>
              <w:rPr>
                <w:rFonts w:ascii="Arial" w:hAnsi="Arial" w:cs="Arial"/>
                <w:lang w:eastAsia="de-DE"/>
              </w:rPr>
            </w:pPr>
          </w:p>
        </w:tc>
      </w:tr>
      <w:tr w:rsidR="004A0286" w:rsidRPr="00490B93" w:rsidTr="00490B93">
        <w:tc>
          <w:tcPr>
            <w:tcW w:w="7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A0286" w:rsidRPr="00490B93" w:rsidRDefault="007342DF" w:rsidP="007342DF">
            <w:pPr>
              <w:spacing w:before="40"/>
              <w:ind w:left="-24" w:firstLine="24"/>
              <w:jc w:val="center"/>
              <w:rPr>
                <w:rFonts w:ascii="Arial" w:hAnsi="Arial" w:cs="Arial"/>
                <w:lang w:eastAsia="de-DE"/>
              </w:rPr>
            </w:pPr>
            <w:r>
              <w:rPr>
                <w:rFonts w:ascii="Arial" w:hAnsi="Arial" w:cs="Arial"/>
                <w:lang w:eastAsia="de-DE"/>
              </w:rPr>
              <w:t>D</w:t>
            </w:r>
            <w:r w:rsidR="004A0286" w:rsidRPr="00490B93">
              <w:rPr>
                <w:rFonts w:ascii="Arial" w:hAnsi="Arial" w:cs="Arial"/>
                <w:lang w:eastAsia="de-DE"/>
              </w:rPr>
              <w:t>2</w:t>
            </w:r>
          </w:p>
        </w:tc>
        <w:tc>
          <w:tcPr>
            <w:tcW w:w="97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A0286" w:rsidRPr="00490B93" w:rsidRDefault="00E803F9" w:rsidP="00490B93">
            <w:pPr>
              <w:rPr>
                <w:rFonts w:ascii="Arial" w:hAnsi="Arial" w:cs="Arial"/>
                <w:lang w:eastAsia="de-DE"/>
              </w:rPr>
            </w:pPr>
            <w:r>
              <w:rPr>
                <w:rFonts w:ascii="Arial" w:hAnsi="Arial" w:cs="Arial"/>
                <w:lang w:eastAsia="de-DE"/>
              </w:rPr>
              <w:t>(…)</w:t>
            </w:r>
          </w:p>
        </w:tc>
      </w:tr>
    </w:tbl>
    <w:p w:rsidR="004A0286" w:rsidRPr="00490B93" w:rsidRDefault="004A0286" w:rsidP="007C47EC">
      <w:pPr>
        <w:pStyle w:val="berschrift1"/>
        <w:rPr>
          <w:rFonts w:ascii="Arial" w:hAnsi="Arial" w:cs="Arial"/>
          <w:lang w:eastAsia="de-DE"/>
        </w:rPr>
      </w:pPr>
      <w:bookmarkStart w:id="19" w:name="_Ref99036741"/>
      <w:bookmarkStart w:id="20" w:name="_Toc99633688"/>
      <w:r w:rsidRPr="00490B93">
        <w:rPr>
          <w:rFonts w:ascii="Arial" w:hAnsi="Arial" w:cs="Arial"/>
          <w:lang w:eastAsia="de-DE"/>
        </w:rPr>
        <w:t>Kategorien der betroffenen Personen</w:t>
      </w:r>
      <w:bookmarkEnd w:id="19"/>
      <w:bookmarkEnd w:id="20"/>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7"/>
        <w:gridCol w:w="9781"/>
      </w:tblGrid>
      <w:tr w:rsidR="004A0286" w:rsidRPr="00490B93" w:rsidTr="002E0E1B">
        <w:trPr>
          <w:tblHeader/>
        </w:trPr>
        <w:tc>
          <w:tcPr>
            <w:tcW w:w="817" w:type="dxa"/>
            <w:shd w:val="clear" w:color="auto" w:fill="808080" w:themeFill="background1" w:themeFillShade="80"/>
          </w:tcPr>
          <w:p w:rsidR="004A0286" w:rsidRPr="00490B93" w:rsidRDefault="004A0286" w:rsidP="0009243C">
            <w:pPr>
              <w:keepNext/>
              <w:spacing w:before="40"/>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9781" w:type="dxa"/>
            <w:shd w:val="clear" w:color="auto" w:fill="808080" w:themeFill="background1" w:themeFillShade="80"/>
          </w:tcPr>
          <w:p w:rsidR="004A0286" w:rsidRPr="00490B93" w:rsidRDefault="004A0286" w:rsidP="0019653E">
            <w:pPr>
              <w:keepNext/>
              <w:spacing w:before="40"/>
              <w:rPr>
                <w:rFonts w:ascii="Arial" w:hAnsi="Arial" w:cs="Arial"/>
                <w:color w:val="FFFFFF" w:themeColor="background1"/>
                <w:lang w:eastAsia="de-DE"/>
              </w:rPr>
            </w:pPr>
            <w:r w:rsidRPr="00490B93">
              <w:rPr>
                <w:rFonts w:ascii="Arial" w:hAnsi="Arial" w:cs="Arial"/>
                <w:color w:val="FFFFFF" w:themeColor="background1"/>
                <w:lang w:eastAsia="de-DE"/>
              </w:rPr>
              <w:t>Betroffene Personen</w:t>
            </w:r>
          </w:p>
        </w:tc>
      </w:tr>
      <w:tr w:rsidR="004A0286" w:rsidRPr="00490B93" w:rsidTr="00490B93">
        <w:tc>
          <w:tcPr>
            <w:tcW w:w="817" w:type="dxa"/>
            <w:shd w:val="clear" w:color="auto" w:fill="auto"/>
            <w:vAlign w:val="center"/>
          </w:tcPr>
          <w:p w:rsidR="004A0286" w:rsidRPr="00490B93" w:rsidRDefault="007342DF" w:rsidP="0009243C">
            <w:pPr>
              <w:keepNext/>
              <w:spacing w:before="40"/>
              <w:jc w:val="center"/>
              <w:rPr>
                <w:rFonts w:ascii="Arial" w:hAnsi="Arial" w:cs="Arial"/>
                <w:lang w:eastAsia="de-DE"/>
              </w:rPr>
            </w:pPr>
            <w:r>
              <w:rPr>
                <w:rFonts w:ascii="Arial" w:hAnsi="Arial" w:cs="Arial"/>
                <w:lang w:eastAsia="de-DE"/>
              </w:rPr>
              <w:t>P</w:t>
            </w:r>
            <w:r w:rsidR="004A0286" w:rsidRPr="00490B93">
              <w:rPr>
                <w:rFonts w:ascii="Arial" w:hAnsi="Arial" w:cs="Arial"/>
                <w:lang w:eastAsia="de-DE"/>
              </w:rPr>
              <w:t>1</w:t>
            </w:r>
          </w:p>
        </w:tc>
        <w:tc>
          <w:tcPr>
            <w:tcW w:w="9781" w:type="dxa"/>
            <w:shd w:val="clear" w:color="auto" w:fill="auto"/>
            <w:vAlign w:val="center"/>
          </w:tcPr>
          <w:p w:rsidR="004A0286" w:rsidRPr="00490B93" w:rsidRDefault="004A0286" w:rsidP="0032758A">
            <w:pPr>
              <w:keepNext/>
              <w:rPr>
                <w:rFonts w:ascii="Arial" w:hAnsi="Arial" w:cs="Arial"/>
                <w:lang w:eastAsia="de-DE"/>
              </w:rPr>
            </w:pPr>
          </w:p>
        </w:tc>
      </w:tr>
      <w:tr w:rsidR="00D460DD" w:rsidRPr="00490B93" w:rsidTr="00490B93">
        <w:tc>
          <w:tcPr>
            <w:tcW w:w="817" w:type="dxa"/>
            <w:shd w:val="clear" w:color="auto" w:fill="auto"/>
            <w:vAlign w:val="center"/>
          </w:tcPr>
          <w:p w:rsidR="00D460DD" w:rsidRPr="00490B93" w:rsidRDefault="0032758A" w:rsidP="0009243C">
            <w:pPr>
              <w:spacing w:before="40"/>
              <w:jc w:val="center"/>
              <w:rPr>
                <w:rFonts w:ascii="Arial" w:hAnsi="Arial" w:cs="Arial"/>
                <w:lang w:eastAsia="de-DE"/>
              </w:rPr>
            </w:pPr>
            <w:r>
              <w:rPr>
                <w:rFonts w:ascii="Arial" w:hAnsi="Arial" w:cs="Arial"/>
                <w:lang w:eastAsia="de-DE"/>
              </w:rPr>
              <w:t>P2</w:t>
            </w:r>
          </w:p>
        </w:tc>
        <w:tc>
          <w:tcPr>
            <w:tcW w:w="9781" w:type="dxa"/>
            <w:shd w:val="clear" w:color="auto" w:fill="auto"/>
            <w:vAlign w:val="center"/>
          </w:tcPr>
          <w:p w:rsidR="00D460DD" w:rsidRPr="00490B93" w:rsidRDefault="00E803F9" w:rsidP="0032758A">
            <w:pPr>
              <w:rPr>
                <w:rFonts w:ascii="Arial" w:hAnsi="Arial" w:cs="Arial"/>
                <w:lang w:eastAsia="de-DE"/>
              </w:rPr>
            </w:pPr>
            <w:r>
              <w:rPr>
                <w:rFonts w:ascii="Arial" w:hAnsi="Arial" w:cs="Arial"/>
                <w:lang w:eastAsia="de-DE"/>
              </w:rPr>
              <w:t>(…)</w:t>
            </w:r>
          </w:p>
        </w:tc>
      </w:tr>
    </w:tbl>
    <w:p w:rsidR="004A0286" w:rsidRPr="00490B93" w:rsidRDefault="004A0286" w:rsidP="007C47EC">
      <w:pPr>
        <w:pStyle w:val="berschrift1"/>
        <w:rPr>
          <w:rFonts w:ascii="Arial" w:hAnsi="Arial" w:cs="Arial"/>
          <w:lang w:eastAsia="de-DE"/>
        </w:rPr>
      </w:pPr>
      <w:bookmarkStart w:id="21" w:name="_Ref99036785"/>
      <w:bookmarkStart w:id="22" w:name="_Toc99633689"/>
      <w:r w:rsidRPr="00490B93">
        <w:rPr>
          <w:rFonts w:ascii="Arial" w:hAnsi="Arial" w:cs="Arial"/>
          <w:lang w:eastAsia="de-DE"/>
        </w:rPr>
        <w:t>Kategorien der Empfänger</w:t>
      </w:r>
      <w:bookmarkEnd w:id="21"/>
      <w:bookmarkEnd w:id="22"/>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7"/>
        <w:gridCol w:w="3635"/>
        <w:gridCol w:w="6146"/>
      </w:tblGrid>
      <w:tr w:rsidR="004A0286" w:rsidRPr="00490B93" w:rsidTr="00490B93">
        <w:trPr>
          <w:tblHeader/>
        </w:trPr>
        <w:tc>
          <w:tcPr>
            <w:tcW w:w="817" w:type="dxa"/>
            <w:shd w:val="clear" w:color="auto" w:fill="808080" w:themeFill="background1" w:themeFillShade="80"/>
            <w:vAlign w:val="center"/>
          </w:tcPr>
          <w:p w:rsidR="004A0286" w:rsidRPr="00490B93" w:rsidRDefault="004A0286" w:rsidP="0009243C">
            <w:pPr>
              <w:spacing w:before="40"/>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3635" w:type="dxa"/>
            <w:shd w:val="clear" w:color="auto" w:fill="808080" w:themeFill="background1" w:themeFillShade="80"/>
            <w:vAlign w:val="center"/>
          </w:tcPr>
          <w:p w:rsidR="004A0286" w:rsidRPr="00490B93" w:rsidRDefault="004A0286" w:rsidP="0019653E">
            <w:pPr>
              <w:spacing w:before="40"/>
              <w:rPr>
                <w:rFonts w:ascii="Arial" w:hAnsi="Arial" w:cs="Arial"/>
                <w:color w:val="FFFFFF" w:themeColor="background1"/>
                <w:lang w:eastAsia="de-DE"/>
              </w:rPr>
            </w:pPr>
            <w:r w:rsidRPr="00490B93">
              <w:rPr>
                <w:rFonts w:ascii="Arial" w:hAnsi="Arial" w:cs="Arial"/>
                <w:color w:val="FFFFFF" w:themeColor="background1"/>
                <w:lang w:eastAsia="de-DE"/>
              </w:rPr>
              <w:t>Empfänger</w:t>
            </w:r>
          </w:p>
        </w:tc>
        <w:tc>
          <w:tcPr>
            <w:tcW w:w="6146" w:type="dxa"/>
            <w:shd w:val="clear" w:color="auto" w:fill="808080" w:themeFill="background1" w:themeFillShade="80"/>
            <w:vAlign w:val="center"/>
          </w:tcPr>
          <w:p w:rsidR="004A0286" w:rsidRPr="00490B93" w:rsidRDefault="004A0286" w:rsidP="0019653E">
            <w:pPr>
              <w:spacing w:before="40"/>
              <w:rPr>
                <w:rFonts w:ascii="Arial" w:hAnsi="Arial" w:cs="Arial"/>
                <w:color w:val="FFFFFF" w:themeColor="background1"/>
                <w:lang w:eastAsia="de-DE"/>
              </w:rPr>
            </w:pPr>
            <w:r w:rsidRPr="00490B93">
              <w:rPr>
                <w:rFonts w:ascii="Arial" w:hAnsi="Arial" w:cs="Arial"/>
                <w:color w:val="FFFFFF" w:themeColor="background1"/>
                <w:lang w:eastAsia="de-DE"/>
              </w:rPr>
              <w:t>Anlass der Offenlegung</w:t>
            </w:r>
          </w:p>
        </w:tc>
      </w:tr>
      <w:tr w:rsidR="004A0286" w:rsidRPr="00490B93" w:rsidTr="00490B93">
        <w:tc>
          <w:tcPr>
            <w:tcW w:w="817" w:type="dxa"/>
            <w:shd w:val="clear" w:color="auto" w:fill="auto"/>
            <w:vAlign w:val="center"/>
          </w:tcPr>
          <w:p w:rsidR="004A0286" w:rsidRPr="00490B93" w:rsidRDefault="007342DF" w:rsidP="0009243C">
            <w:pPr>
              <w:spacing w:before="40"/>
              <w:jc w:val="center"/>
              <w:rPr>
                <w:rFonts w:ascii="Arial" w:hAnsi="Arial" w:cs="Arial"/>
                <w:lang w:eastAsia="de-DE"/>
              </w:rPr>
            </w:pPr>
            <w:r>
              <w:rPr>
                <w:rFonts w:ascii="Arial" w:hAnsi="Arial" w:cs="Arial"/>
                <w:lang w:eastAsia="de-DE"/>
              </w:rPr>
              <w:t>E1</w:t>
            </w:r>
          </w:p>
        </w:tc>
        <w:tc>
          <w:tcPr>
            <w:tcW w:w="3635" w:type="dxa"/>
            <w:shd w:val="clear" w:color="auto" w:fill="auto"/>
            <w:vAlign w:val="center"/>
          </w:tcPr>
          <w:p w:rsidR="004A0286" w:rsidRPr="00490B93" w:rsidRDefault="004A0286" w:rsidP="00490B93">
            <w:pPr>
              <w:rPr>
                <w:rFonts w:ascii="Arial" w:hAnsi="Arial" w:cs="Arial"/>
                <w:lang w:eastAsia="de-DE"/>
              </w:rPr>
            </w:pPr>
          </w:p>
        </w:tc>
        <w:tc>
          <w:tcPr>
            <w:tcW w:w="6146" w:type="dxa"/>
            <w:shd w:val="clear" w:color="auto" w:fill="auto"/>
            <w:vAlign w:val="center"/>
          </w:tcPr>
          <w:p w:rsidR="004A0286" w:rsidRPr="00490B93" w:rsidRDefault="004A0286" w:rsidP="00490B93">
            <w:pPr>
              <w:rPr>
                <w:rFonts w:ascii="Arial" w:hAnsi="Arial" w:cs="Arial"/>
                <w:lang w:eastAsia="de-DE"/>
              </w:rPr>
            </w:pPr>
          </w:p>
        </w:tc>
      </w:tr>
      <w:tr w:rsidR="00487724" w:rsidRPr="00490B93" w:rsidTr="00490B93">
        <w:tc>
          <w:tcPr>
            <w:tcW w:w="817" w:type="dxa"/>
            <w:shd w:val="clear" w:color="auto" w:fill="auto"/>
            <w:vAlign w:val="center"/>
          </w:tcPr>
          <w:p w:rsidR="00487724" w:rsidRDefault="00E803F9" w:rsidP="00250C1F">
            <w:pPr>
              <w:spacing w:before="40"/>
              <w:jc w:val="center"/>
              <w:rPr>
                <w:rFonts w:ascii="Arial" w:hAnsi="Arial" w:cs="Arial"/>
                <w:lang w:eastAsia="de-DE"/>
              </w:rPr>
            </w:pPr>
            <w:r>
              <w:rPr>
                <w:rFonts w:ascii="Arial" w:hAnsi="Arial" w:cs="Arial"/>
                <w:lang w:eastAsia="de-DE"/>
              </w:rPr>
              <w:t>E2</w:t>
            </w:r>
          </w:p>
        </w:tc>
        <w:tc>
          <w:tcPr>
            <w:tcW w:w="3635" w:type="dxa"/>
            <w:shd w:val="clear" w:color="auto" w:fill="auto"/>
            <w:vAlign w:val="center"/>
          </w:tcPr>
          <w:p w:rsidR="00487724" w:rsidRPr="00490B93" w:rsidRDefault="00487724" w:rsidP="00490B93">
            <w:pPr>
              <w:rPr>
                <w:rFonts w:ascii="Arial" w:hAnsi="Arial" w:cs="Arial"/>
                <w:lang w:eastAsia="de-DE"/>
              </w:rPr>
            </w:pPr>
            <w:r>
              <w:rPr>
                <w:rFonts w:ascii="Arial" w:hAnsi="Arial" w:cs="Arial"/>
                <w:lang w:eastAsia="de-DE"/>
              </w:rPr>
              <w:t>(…)</w:t>
            </w:r>
          </w:p>
        </w:tc>
        <w:tc>
          <w:tcPr>
            <w:tcW w:w="6146" w:type="dxa"/>
            <w:shd w:val="clear" w:color="auto" w:fill="auto"/>
            <w:vAlign w:val="center"/>
          </w:tcPr>
          <w:p w:rsidR="00487724" w:rsidRPr="00490B93" w:rsidRDefault="00487724" w:rsidP="00490B93">
            <w:pPr>
              <w:rPr>
                <w:rFonts w:ascii="Arial" w:hAnsi="Arial" w:cs="Arial"/>
                <w:lang w:eastAsia="de-DE"/>
              </w:rPr>
            </w:pPr>
            <w:r>
              <w:rPr>
                <w:rFonts w:ascii="Arial" w:hAnsi="Arial" w:cs="Arial"/>
                <w:lang w:eastAsia="de-DE"/>
              </w:rPr>
              <w:t>(…)</w:t>
            </w:r>
          </w:p>
        </w:tc>
      </w:tr>
    </w:tbl>
    <w:p w:rsidR="004A0286" w:rsidRPr="00490B93" w:rsidRDefault="004A0286" w:rsidP="007C47EC">
      <w:pPr>
        <w:pStyle w:val="berschrift1"/>
        <w:rPr>
          <w:rFonts w:ascii="Arial" w:hAnsi="Arial" w:cs="Arial"/>
          <w:lang w:eastAsia="de-DE"/>
        </w:rPr>
      </w:pPr>
      <w:bookmarkStart w:id="23" w:name="_Ref99037100"/>
      <w:bookmarkStart w:id="24" w:name="_Toc99633690"/>
      <w:r w:rsidRPr="00490B93">
        <w:rPr>
          <w:rFonts w:ascii="Arial" w:hAnsi="Arial" w:cs="Arial"/>
          <w:lang w:eastAsia="de-DE"/>
        </w:rPr>
        <w:t>Übermittlungen an ein Drittland oder an eine internationale Organisation</w:t>
      </w:r>
      <w:bookmarkEnd w:id="23"/>
      <w:bookmarkEnd w:id="24"/>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7"/>
        <w:gridCol w:w="3635"/>
        <w:gridCol w:w="6146"/>
      </w:tblGrid>
      <w:tr w:rsidR="004A0286" w:rsidRPr="00490B93" w:rsidTr="00490B93">
        <w:trPr>
          <w:tblHeader/>
        </w:trPr>
        <w:tc>
          <w:tcPr>
            <w:tcW w:w="817" w:type="dxa"/>
            <w:shd w:val="clear" w:color="auto" w:fill="808080" w:themeFill="background1" w:themeFillShade="80"/>
            <w:vAlign w:val="center"/>
          </w:tcPr>
          <w:p w:rsidR="004A0286" w:rsidRPr="00490B93" w:rsidRDefault="004A0286" w:rsidP="0009243C">
            <w:pPr>
              <w:spacing w:before="40"/>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3635" w:type="dxa"/>
            <w:shd w:val="clear" w:color="auto" w:fill="808080" w:themeFill="background1" w:themeFillShade="80"/>
            <w:vAlign w:val="center"/>
          </w:tcPr>
          <w:p w:rsidR="004A0286" w:rsidRPr="00490B93" w:rsidRDefault="002E0E1B" w:rsidP="0019653E">
            <w:pPr>
              <w:spacing w:before="40"/>
              <w:rPr>
                <w:rFonts w:ascii="Arial" w:hAnsi="Arial" w:cs="Arial"/>
                <w:color w:val="FFFFFF" w:themeColor="background1"/>
                <w:lang w:eastAsia="de-DE"/>
              </w:rPr>
            </w:pPr>
            <w:r w:rsidRPr="00490B93">
              <w:rPr>
                <w:rFonts w:ascii="Arial" w:hAnsi="Arial" w:cs="Arial"/>
                <w:color w:val="FFFFFF" w:themeColor="background1"/>
                <w:lang w:eastAsia="de-DE"/>
              </w:rPr>
              <w:t>Drittland oder</w:t>
            </w:r>
            <w:r w:rsidRPr="00490B93">
              <w:rPr>
                <w:rFonts w:ascii="Arial" w:hAnsi="Arial" w:cs="Arial"/>
                <w:color w:val="FFFFFF" w:themeColor="background1"/>
                <w:lang w:eastAsia="de-DE"/>
              </w:rPr>
              <w:br/>
            </w:r>
            <w:r w:rsidR="004A0286" w:rsidRPr="00490B93">
              <w:rPr>
                <w:rFonts w:ascii="Arial" w:hAnsi="Arial" w:cs="Arial"/>
                <w:color w:val="FFFFFF" w:themeColor="background1"/>
                <w:lang w:eastAsia="de-DE"/>
              </w:rPr>
              <w:t xml:space="preserve">internationale Organisation </w:t>
            </w:r>
          </w:p>
        </w:tc>
        <w:tc>
          <w:tcPr>
            <w:tcW w:w="6146" w:type="dxa"/>
            <w:shd w:val="clear" w:color="auto" w:fill="808080" w:themeFill="background1" w:themeFillShade="80"/>
            <w:vAlign w:val="center"/>
          </w:tcPr>
          <w:p w:rsidR="004A0286" w:rsidRPr="00490B93" w:rsidRDefault="004A0286" w:rsidP="0019653E">
            <w:pPr>
              <w:spacing w:before="40"/>
              <w:rPr>
                <w:rFonts w:ascii="Arial" w:hAnsi="Arial" w:cs="Arial"/>
                <w:color w:val="FFFFFF" w:themeColor="background1"/>
                <w:lang w:eastAsia="de-DE"/>
              </w:rPr>
            </w:pPr>
            <w:r w:rsidRPr="00490B93">
              <w:rPr>
                <w:rFonts w:ascii="Arial" w:hAnsi="Arial" w:cs="Arial"/>
                <w:color w:val="FFFFFF" w:themeColor="background1"/>
                <w:lang w:eastAsia="de-DE"/>
              </w:rPr>
              <w:t>Geeignete Garan</w:t>
            </w:r>
            <w:r w:rsidR="002E0E1B" w:rsidRPr="00490B93">
              <w:rPr>
                <w:rFonts w:ascii="Arial" w:hAnsi="Arial" w:cs="Arial"/>
                <w:color w:val="FFFFFF" w:themeColor="background1"/>
                <w:lang w:eastAsia="de-DE"/>
              </w:rPr>
              <w:t>tien im Falle einer Übermittlung</w:t>
            </w:r>
            <w:r w:rsidR="002E0E1B" w:rsidRPr="00490B93">
              <w:rPr>
                <w:rFonts w:ascii="Arial" w:hAnsi="Arial" w:cs="Arial"/>
                <w:color w:val="FFFFFF" w:themeColor="background1"/>
                <w:lang w:eastAsia="de-DE"/>
              </w:rPr>
              <w:br/>
            </w:r>
            <w:r w:rsidRPr="00490B93">
              <w:rPr>
                <w:rFonts w:ascii="Arial" w:hAnsi="Arial" w:cs="Arial"/>
                <w:color w:val="FFFFFF" w:themeColor="background1"/>
                <w:lang w:eastAsia="de-DE"/>
              </w:rPr>
              <w:t>nach Art. 49 Abs. 1 Unterabsatz 2 DSGVO</w:t>
            </w:r>
          </w:p>
        </w:tc>
      </w:tr>
      <w:tr w:rsidR="004A0286" w:rsidRPr="00490B93" w:rsidTr="00490B93">
        <w:tc>
          <w:tcPr>
            <w:tcW w:w="817" w:type="dxa"/>
            <w:shd w:val="clear" w:color="auto" w:fill="auto"/>
            <w:vAlign w:val="center"/>
          </w:tcPr>
          <w:p w:rsidR="004A0286" w:rsidRPr="00490B93" w:rsidRDefault="00E803F9" w:rsidP="0009243C">
            <w:pPr>
              <w:spacing w:before="40"/>
              <w:jc w:val="center"/>
              <w:rPr>
                <w:rFonts w:ascii="Arial" w:hAnsi="Arial" w:cs="Arial"/>
                <w:lang w:eastAsia="de-DE"/>
              </w:rPr>
            </w:pPr>
            <w:r>
              <w:rPr>
                <w:rFonts w:ascii="Arial" w:hAnsi="Arial" w:cs="Arial"/>
                <w:lang w:eastAsia="de-DE"/>
              </w:rPr>
              <w:t>Ü1</w:t>
            </w:r>
          </w:p>
        </w:tc>
        <w:tc>
          <w:tcPr>
            <w:tcW w:w="3635" w:type="dxa"/>
            <w:shd w:val="clear" w:color="auto" w:fill="auto"/>
            <w:vAlign w:val="center"/>
          </w:tcPr>
          <w:p w:rsidR="004A0286" w:rsidRPr="00490B93" w:rsidRDefault="004A0286" w:rsidP="00490B93">
            <w:pPr>
              <w:rPr>
                <w:rFonts w:ascii="Arial" w:hAnsi="Arial" w:cs="Arial"/>
                <w:lang w:eastAsia="de-DE"/>
              </w:rPr>
            </w:pPr>
          </w:p>
        </w:tc>
        <w:tc>
          <w:tcPr>
            <w:tcW w:w="6146" w:type="dxa"/>
            <w:shd w:val="clear" w:color="auto" w:fill="auto"/>
            <w:vAlign w:val="center"/>
          </w:tcPr>
          <w:p w:rsidR="004A0286" w:rsidRPr="00490B93" w:rsidRDefault="004A0286" w:rsidP="00490B93">
            <w:pPr>
              <w:rPr>
                <w:rFonts w:ascii="Arial" w:hAnsi="Arial" w:cs="Arial"/>
                <w:lang w:eastAsia="de-DE"/>
              </w:rPr>
            </w:pPr>
          </w:p>
        </w:tc>
      </w:tr>
      <w:tr w:rsidR="00E803F9" w:rsidRPr="00490B93" w:rsidTr="00490B93">
        <w:tc>
          <w:tcPr>
            <w:tcW w:w="817" w:type="dxa"/>
            <w:shd w:val="clear" w:color="auto" w:fill="auto"/>
            <w:vAlign w:val="center"/>
          </w:tcPr>
          <w:p w:rsidR="00E803F9" w:rsidRDefault="00E803F9" w:rsidP="0009243C">
            <w:pPr>
              <w:spacing w:before="40"/>
              <w:jc w:val="center"/>
              <w:rPr>
                <w:rFonts w:ascii="Arial" w:hAnsi="Arial" w:cs="Arial"/>
                <w:lang w:eastAsia="de-DE"/>
              </w:rPr>
            </w:pPr>
            <w:r>
              <w:rPr>
                <w:rFonts w:ascii="Arial" w:hAnsi="Arial" w:cs="Arial"/>
                <w:lang w:eastAsia="de-DE"/>
              </w:rPr>
              <w:t>Ü2</w:t>
            </w:r>
          </w:p>
        </w:tc>
        <w:tc>
          <w:tcPr>
            <w:tcW w:w="3635" w:type="dxa"/>
            <w:shd w:val="clear" w:color="auto" w:fill="auto"/>
            <w:vAlign w:val="center"/>
          </w:tcPr>
          <w:p w:rsidR="00E803F9" w:rsidRPr="00490B93" w:rsidRDefault="00E803F9" w:rsidP="00490B93">
            <w:pPr>
              <w:rPr>
                <w:rFonts w:ascii="Arial" w:hAnsi="Arial" w:cs="Arial"/>
                <w:lang w:eastAsia="de-DE"/>
              </w:rPr>
            </w:pPr>
            <w:r>
              <w:rPr>
                <w:rFonts w:ascii="Arial" w:hAnsi="Arial" w:cs="Arial"/>
                <w:lang w:eastAsia="de-DE"/>
              </w:rPr>
              <w:t>(…)</w:t>
            </w:r>
          </w:p>
        </w:tc>
        <w:tc>
          <w:tcPr>
            <w:tcW w:w="6146" w:type="dxa"/>
            <w:shd w:val="clear" w:color="auto" w:fill="auto"/>
            <w:vAlign w:val="center"/>
          </w:tcPr>
          <w:p w:rsidR="00E803F9" w:rsidRPr="00490B93" w:rsidRDefault="00E803F9" w:rsidP="00490B93">
            <w:pPr>
              <w:rPr>
                <w:rFonts w:ascii="Arial" w:hAnsi="Arial" w:cs="Arial"/>
                <w:lang w:eastAsia="de-DE"/>
              </w:rPr>
            </w:pPr>
            <w:r>
              <w:rPr>
                <w:rFonts w:ascii="Arial" w:hAnsi="Arial" w:cs="Arial"/>
                <w:lang w:eastAsia="de-DE"/>
              </w:rPr>
              <w:t>(…)</w:t>
            </w:r>
          </w:p>
        </w:tc>
      </w:tr>
    </w:tbl>
    <w:p w:rsidR="004A0286" w:rsidRPr="00490B93" w:rsidRDefault="004A0286" w:rsidP="00B01CC0">
      <w:pPr>
        <w:pStyle w:val="berschrift1"/>
        <w:rPr>
          <w:rFonts w:ascii="Arial" w:hAnsi="Arial" w:cs="Arial"/>
          <w:lang w:eastAsia="de-DE"/>
        </w:rPr>
      </w:pPr>
      <w:bookmarkStart w:id="25" w:name="_Ref99037169"/>
      <w:bookmarkStart w:id="26" w:name="_Toc99633691"/>
      <w:r w:rsidRPr="00490B93">
        <w:rPr>
          <w:rFonts w:ascii="Arial" w:hAnsi="Arial" w:cs="Arial"/>
          <w:lang w:eastAsia="de-DE"/>
        </w:rPr>
        <w:t>Vorgesehene Fristen für die Löschung der verschiedenen Datenkategorien</w:t>
      </w:r>
      <w:bookmarkEnd w:id="25"/>
      <w:bookmarkEnd w:id="26"/>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7"/>
        <w:gridCol w:w="9781"/>
      </w:tblGrid>
      <w:tr w:rsidR="004A0286" w:rsidRPr="00490B93" w:rsidTr="00490B93">
        <w:trPr>
          <w:tblHeader/>
        </w:trPr>
        <w:tc>
          <w:tcPr>
            <w:tcW w:w="817" w:type="dxa"/>
            <w:shd w:val="clear" w:color="auto" w:fill="808080" w:themeFill="background1" w:themeFillShade="80"/>
            <w:vAlign w:val="center"/>
          </w:tcPr>
          <w:p w:rsidR="004A0286" w:rsidRPr="00490B93" w:rsidRDefault="004A0286" w:rsidP="0009243C">
            <w:pPr>
              <w:spacing w:before="40"/>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9781" w:type="dxa"/>
            <w:shd w:val="clear" w:color="auto" w:fill="808080" w:themeFill="background1" w:themeFillShade="80"/>
            <w:vAlign w:val="center"/>
          </w:tcPr>
          <w:p w:rsidR="004A0286" w:rsidRPr="00490B93" w:rsidRDefault="004A0286" w:rsidP="0019653E">
            <w:pPr>
              <w:spacing w:before="40"/>
              <w:rPr>
                <w:rFonts w:ascii="Arial" w:hAnsi="Arial" w:cs="Arial"/>
                <w:color w:val="FFFFFF" w:themeColor="background1"/>
                <w:lang w:eastAsia="de-DE"/>
              </w:rPr>
            </w:pPr>
            <w:r w:rsidRPr="00490B93">
              <w:rPr>
                <w:rFonts w:ascii="Arial" w:hAnsi="Arial" w:cs="Arial"/>
                <w:color w:val="FFFFFF" w:themeColor="background1"/>
                <w:lang w:eastAsia="de-DE"/>
              </w:rPr>
              <w:t>Löschungsfrist</w:t>
            </w:r>
          </w:p>
        </w:tc>
      </w:tr>
      <w:tr w:rsidR="004A0286" w:rsidRPr="00490B93" w:rsidTr="00490B93">
        <w:tc>
          <w:tcPr>
            <w:tcW w:w="817" w:type="dxa"/>
            <w:shd w:val="clear" w:color="auto" w:fill="auto"/>
            <w:vAlign w:val="center"/>
          </w:tcPr>
          <w:p w:rsidR="004A0286" w:rsidRPr="00490B93" w:rsidRDefault="007342DF" w:rsidP="0009243C">
            <w:pPr>
              <w:spacing w:before="40"/>
              <w:jc w:val="center"/>
              <w:rPr>
                <w:rFonts w:ascii="Arial" w:hAnsi="Arial" w:cs="Arial"/>
                <w:lang w:eastAsia="de-DE"/>
              </w:rPr>
            </w:pPr>
            <w:r>
              <w:rPr>
                <w:rFonts w:ascii="Arial" w:hAnsi="Arial" w:cs="Arial"/>
                <w:lang w:eastAsia="de-DE"/>
              </w:rPr>
              <w:t>L1</w:t>
            </w:r>
          </w:p>
        </w:tc>
        <w:tc>
          <w:tcPr>
            <w:tcW w:w="9781" w:type="dxa"/>
            <w:shd w:val="clear" w:color="auto" w:fill="auto"/>
            <w:vAlign w:val="center"/>
          </w:tcPr>
          <w:p w:rsidR="004A0286" w:rsidRPr="00490B93" w:rsidRDefault="004A0286" w:rsidP="0070529E">
            <w:pPr>
              <w:spacing w:after="40"/>
              <w:rPr>
                <w:rFonts w:ascii="Arial" w:hAnsi="Arial" w:cs="Arial"/>
                <w:lang w:eastAsia="de-DE"/>
              </w:rPr>
            </w:pPr>
          </w:p>
        </w:tc>
      </w:tr>
      <w:tr w:rsidR="00D6007E" w:rsidRPr="00490B93" w:rsidTr="00490B93">
        <w:tc>
          <w:tcPr>
            <w:tcW w:w="817" w:type="dxa"/>
            <w:shd w:val="clear" w:color="auto" w:fill="auto"/>
            <w:vAlign w:val="center"/>
          </w:tcPr>
          <w:p w:rsidR="00D6007E" w:rsidRPr="00490B93" w:rsidRDefault="00E803F9" w:rsidP="0009243C">
            <w:pPr>
              <w:spacing w:before="40"/>
              <w:jc w:val="center"/>
              <w:rPr>
                <w:rFonts w:ascii="Arial" w:hAnsi="Arial" w:cs="Arial"/>
                <w:lang w:eastAsia="de-DE"/>
              </w:rPr>
            </w:pPr>
            <w:r>
              <w:rPr>
                <w:rFonts w:ascii="Arial" w:hAnsi="Arial" w:cs="Arial"/>
                <w:lang w:eastAsia="de-DE"/>
              </w:rPr>
              <w:lastRenderedPageBreak/>
              <w:t>L2</w:t>
            </w:r>
          </w:p>
        </w:tc>
        <w:tc>
          <w:tcPr>
            <w:tcW w:w="9781" w:type="dxa"/>
            <w:shd w:val="clear" w:color="auto" w:fill="auto"/>
            <w:vAlign w:val="center"/>
          </w:tcPr>
          <w:p w:rsidR="00D6007E" w:rsidRPr="00490B93" w:rsidRDefault="00487724" w:rsidP="00490B93">
            <w:pPr>
              <w:rPr>
                <w:rFonts w:ascii="Arial" w:hAnsi="Arial" w:cs="Arial"/>
                <w:snapToGrid w:val="0"/>
                <w:lang w:eastAsia="de-DE"/>
              </w:rPr>
            </w:pPr>
            <w:r>
              <w:rPr>
                <w:rFonts w:ascii="Arial" w:hAnsi="Arial" w:cs="Arial"/>
                <w:lang w:eastAsia="de-DE"/>
              </w:rPr>
              <w:t>(…)</w:t>
            </w:r>
          </w:p>
        </w:tc>
      </w:tr>
    </w:tbl>
    <w:p w:rsidR="004A0286" w:rsidRPr="00490B93" w:rsidRDefault="004A0286" w:rsidP="00B01CC0">
      <w:pPr>
        <w:pStyle w:val="berschrift1"/>
        <w:rPr>
          <w:rFonts w:ascii="Arial" w:hAnsi="Arial" w:cs="Arial"/>
          <w:lang w:eastAsia="de-DE"/>
        </w:rPr>
      </w:pPr>
      <w:bookmarkStart w:id="27" w:name="_Ref99037248"/>
      <w:bookmarkStart w:id="28" w:name="_Toc99633692"/>
      <w:r w:rsidRPr="00490B93">
        <w:rPr>
          <w:rFonts w:ascii="Arial" w:hAnsi="Arial" w:cs="Arial"/>
          <w:lang w:eastAsia="de-DE"/>
        </w:rPr>
        <w:t>Allgemeine Beschreibung der technischen und organisatorischen Maßnahmen</w:t>
      </w:r>
      <w:bookmarkEnd w:id="27"/>
      <w:bookmarkEnd w:id="28"/>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4A0286" w:rsidRPr="00490B93" w:rsidTr="00311B0D">
        <w:tc>
          <w:tcPr>
            <w:tcW w:w="10597" w:type="dxa"/>
            <w:tcMar>
              <w:top w:w="57" w:type="dxa"/>
              <w:bottom w:w="57" w:type="dxa"/>
            </w:tcMar>
          </w:tcPr>
          <w:p w:rsidR="004A0286" w:rsidRPr="00490B93" w:rsidRDefault="004A0286" w:rsidP="00311B0D">
            <w:pPr>
              <w:spacing w:before="40"/>
              <w:rPr>
                <w:rFonts w:ascii="Arial" w:hAnsi="Arial" w:cs="Arial"/>
                <w:snapToGrid w:val="0"/>
                <w:lang w:eastAsia="de-DE"/>
              </w:rPr>
            </w:pPr>
          </w:p>
        </w:tc>
      </w:tr>
    </w:tbl>
    <w:p w:rsidR="00311B0D" w:rsidRPr="00490B93" w:rsidRDefault="00311B0D" w:rsidP="00311B0D">
      <w:pPr>
        <w:pStyle w:val="berschrift1"/>
        <w:rPr>
          <w:rFonts w:ascii="Arial" w:hAnsi="Arial" w:cs="Arial"/>
          <w:lang w:eastAsia="de-DE"/>
        </w:rPr>
      </w:pPr>
      <w:bookmarkStart w:id="29" w:name="_Ref99037398"/>
      <w:bookmarkStart w:id="30" w:name="_Toc99633693"/>
      <w:r>
        <w:rPr>
          <w:rFonts w:ascii="Arial" w:hAnsi="Arial" w:cs="Arial"/>
          <w:lang w:eastAsia="de-DE"/>
        </w:rPr>
        <w:t xml:space="preserve">Genutzte </w:t>
      </w:r>
      <w:r w:rsidR="00A477C7">
        <w:rPr>
          <w:rFonts w:ascii="Arial" w:hAnsi="Arial" w:cs="Arial"/>
          <w:lang w:eastAsia="de-DE"/>
        </w:rPr>
        <w:t xml:space="preserve">unmittelbare </w:t>
      </w:r>
      <w:r>
        <w:rPr>
          <w:rFonts w:ascii="Arial" w:hAnsi="Arial" w:cs="Arial"/>
          <w:lang w:eastAsia="de-DE"/>
        </w:rPr>
        <w:t>Betriebsmittel</w:t>
      </w:r>
      <w:bookmarkEnd w:id="29"/>
      <w:bookmarkEnd w:id="30"/>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508"/>
        <w:gridCol w:w="3090"/>
      </w:tblGrid>
      <w:tr w:rsidR="00311B0D" w:rsidRPr="00490B93" w:rsidTr="00311B0D">
        <w:trPr>
          <w:tblHeader/>
        </w:trPr>
        <w:tc>
          <w:tcPr>
            <w:tcW w:w="7508" w:type="dxa"/>
            <w:shd w:val="clear" w:color="auto" w:fill="808080" w:themeFill="background1" w:themeFillShade="80"/>
            <w:vAlign w:val="center"/>
          </w:tcPr>
          <w:p w:rsidR="00311B0D" w:rsidRPr="00490B93" w:rsidRDefault="00606BD7" w:rsidP="00606BD7">
            <w:pPr>
              <w:spacing w:before="40"/>
              <w:rPr>
                <w:rFonts w:ascii="Arial" w:hAnsi="Arial" w:cs="Arial"/>
                <w:color w:val="FFFFFF" w:themeColor="background1"/>
                <w:lang w:eastAsia="de-DE"/>
              </w:rPr>
            </w:pPr>
            <w:r>
              <w:rPr>
                <w:rFonts w:ascii="Arial" w:hAnsi="Arial" w:cs="Arial"/>
                <w:color w:val="FFFFFF" w:themeColor="background1"/>
                <w:lang w:eastAsia="de-DE"/>
              </w:rPr>
              <w:t>B</w:t>
            </w:r>
            <w:r w:rsidR="00311B0D">
              <w:rPr>
                <w:rFonts w:ascii="Arial" w:hAnsi="Arial" w:cs="Arial"/>
                <w:color w:val="FFFFFF" w:themeColor="background1"/>
                <w:lang w:eastAsia="de-DE"/>
              </w:rPr>
              <w:t>ezeichnung</w:t>
            </w:r>
          </w:p>
        </w:tc>
        <w:tc>
          <w:tcPr>
            <w:tcW w:w="3090" w:type="dxa"/>
            <w:shd w:val="clear" w:color="auto" w:fill="808080" w:themeFill="background1" w:themeFillShade="80"/>
            <w:vAlign w:val="center"/>
          </w:tcPr>
          <w:p w:rsidR="00311B0D" w:rsidRPr="00490B93" w:rsidRDefault="00311B0D" w:rsidP="0019653E">
            <w:pPr>
              <w:spacing w:before="40"/>
              <w:rPr>
                <w:rFonts w:ascii="Arial" w:hAnsi="Arial" w:cs="Arial"/>
                <w:color w:val="FFFFFF" w:themeColor="background1"/>
                <w:lang w:eastAsia="de-DE"/>
              </w:rPr>
            </w:pPr>
            <w:r>
              <w:rPr>
                <w:rFonts w:ascii="Arial" w:hAnsi="Arial" w:cs="Arial"/>
                <w:color w:val="FFFFFF" w:themeColor="background1"/>
                <w:lang w:eastAsia="de-DE"/>
              </w:rPr>
              <w:t>Verweisung</w:t>
            </w:r>
          </w:p>
        </w:tc>
      </w:tr>
      <w:tr w:rsidR="00311B0D" w:rsidRPr="00490B93" w:rsidTr="00311B0D">
        <w:tc>
          <w:tcPr>
            <w:tcW w:w="7508" w:type="dxa"/>
            <w:shd w:val="clear" w:color="auto" w:fill="auto"/>
            <w:vAlign w:val="center"/>
          </w:tcPr>
          <w:p w:rsidR="00311B0D" w:rsidRPr="00490B93" w:rsidRDefault="00311B0D" w:rsidP="00606BD7">
            <w:pPr>
              <w:spacing w:before="40"/>
              <w:rPr>
                <w:rFonts w:ascii="Arial" w:hAnsi="Arial" w:cs="Arial"/>
                <w:lang w:eastAsia="de-DE"/>
              </w:rPr>
            </w:pPr>
          </w:p>
        </w:tc>
        <w:tc>
          <w:tcPr>
            <w:tcW w:w="3090" w:type="dxa"/>
            <w:shd w:val="clear" w:color="auto" w:fill="auto"/>
            <w:vAlign w:val="center"/>
          </w:tcPr>
          <w:p w:rsidR="00311B0D" w:rsidRPr="00490B93" w:rsidRDefault="00311B0D" w:rsidP="0038733C">
            <w:pPr>
              <w:rPr>
                <w:rFonts w:ascii="Arial" w:hAnsi="Arial" w:cs="Arial"/>
                <w:lang w:eastAsia="de-DE"/>
              </w:rPr>
            </w:pPr>
          </w:p>
        </w:tc>
      </w:tr>
      <w:tr w:rsidR="00606BD7" w:rsidRPr="00490B93" w:rsidTr="00311B0D">
        <w:tc>
          <w:tcPr>
            <w:tcW w:w="7508" w:type="dxa"/>
            <w:shd w:val="clear" w:color="auto" w:fill="auto"/>
            <w:vAlign w:val="center"/>
          </w:tcPr>
          <w:p w:rsidR="00606BD7" w:rsidRPr="00606BD7" w:rsidRDefault="00606BD7" w:rsidP="00606BD7">
            <w:pPr>
              <w:spacing w:before="40"/>
              <w:rPr>
                <w:rFonts w:ascii="Arial" w:hAnsi="Arial" w:cs="Arial"/>
                <w:lang w:eastAsia="de-DE"/>
              </w:rPr>
            </w:pPr>
            <w:r>
              <w:rPr>
                <w:rFonts w:ascii="Arial" w:hAnsi="Arial" w:cs="Arial"/>
                <w:lang w:eastAsia="de-DE"/>
              </w:rPr>
              <w:t>(…)</w:t>
            </w:r>
          </w:p>
        </w:tc>
        <w:tc>
          <w:tcPr>
            <w:tcW w:w="3090" w:type="dxa"/>
            <w:shd w:val="clear" w:color="auto" w:fill="auto"/>
            <w:vAlign w:val="center"/>
          </w:tcPr>
          <w:p w:rsidR="00606BD7" w:rsidRDefault="00606BD7" w:rsidP="0038733C">
            <w:pPr>
              <w:rPr>
                <w:rFonts w:ascii="Arial" w:hAnsi="Arial" w:cs="Arial"/>
                <w:lang w:eastAsia="de-DE"/>
              </w:rPr>
            </w:pPr>
            <w:r>
              <w:rPr>
                <w:rFonts w:ascii="Arial" w:hAnsi="Arial" w:cs="Arial"/>
                <w:lang w:eastAsia="de-DE"/>
              </w:rPr>
              <w:t>(…)</w:t>
            </w:r>
          </w:p>
        </w:tc>
      </w:tr>
    </w:tbl>
    <w:p w:rsidR="004A0286" w:rsidRPr="00490B93" w:rsidRDefault="004A0286" w:rsidP="00B01CC0">
      <w:pPr>
        <w:pStyle w:val="berschrift1"/>
        <w:rPr>
          <w:rFonts w:ascii="Arial" w:hAnsi="Arial" w:cs="Arial"/>
          <w:lang w:eastAsia="de-DE"/>
        </w:rPr>
      </w:pPr>
      <w:bookmarkStart w:id="31" w:name="_Ref99037529"/>
      <w:bookmarkStart w:id="32" w:name="_Toc99633694"/>
      <w:r w:rsidRPr="00490B93">
        <w:rPr>
          <w:rFonts w:ascii="Arial" w:hAnsi="Arial" w:cs="Arial"/>
          <w:lang w:eastAsia="de-DE"/>
        </w:rPr>
        <w:t>Verantwortliche Organisationseinheit</w:t>
      </w:r>
      <w:bookmarkEnd w:id="31"/>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4A0286" w:rsidRPr="00490B93" w:rsidTr="0009243C">
        <w:tc>
          <w:tcPr>
            <w:tcW w:w="10597" w:type="dxa"/>
            <w:tcBorders>
              <w:bottom w:val="nil"/>
            </w:tcBorders>
            <w:tcMar>
              <w:top w:w="57" w:type="dxa"/>
              <w:bottom w:w="57" w:type="dxa"/>
            </w:tcMar>
          </w:tcPr>
          <w:p w:rsidR="004A0286" w:rsidRPr="00490B93" w:rsidRDefault="004A0286" w:rsidP="00D460DD">
            <w:pPr>
              <w:keepNext/>
              <w:spacing w:before="40"/>
              <w:rPr>
                <w:rFonts w:ascii="Arial" w:hAnsi="Arial" w:cs="Arial"/>
                <w:b/>
                <w:sz w:val="18"/>
                <w:szCs w:val="18"/>
                <w:lang w:eastAsia="de-DE"/>
              </w:rPr>
            </w:pPr>
            <w:r w:rsidRPr="00490B93">
              <w:rPr>
                <w:rFonts w:ascii="Arial" w:hAnsi="Arial" w:cs="Arial"/>
                <w:b/>
                <w:sz w:val="18"/>
                <w:szCs w:val="18"/>
                <w:lang w:eastAsia="de-DE"/>
              </w:rPr>
              <w:t>Dienststelle / Sachgebiet / Abteilung</w:t>
            </w:r>
          </w:p>
        </w:tc>
      </w:tr>
      <w:tr w:rsidR="004A0286" w:rsidRPr="00490B93" w:rsidTr="0009243C">
        <w:tc>
          <w:tcPr>
            <w:tcW w:w="10597" w:type="dxa"/>
            <w:tcBorders>
              <w:top w:val="nil"/>
            </w:tcBorders>
            <w:tcMar>
              <w:top w:w="57" w:type="dxa"/>
              <w:bottom w:w="57" w:type="dxa"/>
            </w:tcMar>
          </w:tcPr>
          <w:p w:rsidR="004A0286" w:rsidRPr="00490B93" w:rsidRDefault="004A0286" w:rsidP="00D460DD">
            <w:pPr>
              <w:keepNext/>
              <w:spacing w:before="40"/>
              <w:rPr>
                <w:rFonts w:ascii="Arial" w:hAnsi="Arial" w:cs="Arial"/>
                <w:lang w:eastAsia="de-DE"/>
              </w:rPr>
            </w:pPr>
          </w:p>
        </w:tc>
      </w:tr>
    </w:tbl>
    <w:p w:rsidR="004A0286" w:rsidRPr="00490B93" w:rsidRDefault="004A0286" w:rsidP="00B01CC0">
      <w:pPr>
        <w:pStyle w:val="berschrift1"/>
        <w:rPr>
          <w:rFonts w:ascii="Arial" w:hAnsi="Arial" w:cs="Arial"/>
          <w:lang w:eastAsia="de-DE"/>
        </w:rPr>
      </w:pPr>
      <w:bookmarkStart w:id="33" w:name="_Ref99037570"/>
      <w:bookmarkStart w:id="34" w:name="_Toc99633695"/>
      <w:r w:rsidRPr="00490B93">
        <w:rPr>
          <w:rFonts w:ascii="Arial" w:hAnsi="Arial" w:cs="Arial"/>
          <w:lang w:eastAsia="de-DE"/>
        </w:rPr>
        <w:t>Datenschutz-Folgenabschätzung</w:t>
      </w:r>
      <w:bookmarkEnd w:id="33"/>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4A0286" w:rsidRPr="00490B93" w:rsidTr="0009243C">
        <w:tc>
          <w:tcPr>
            <w:tcW w:w="10597" w:type="dxa"/>
            <w:tcBorders>
              <w:bottom w:val="nil"/>
            </w:tcBorders>
            <w:tcMar>
              <w:top w:w="57" w:type="dxa"/>
              <w:bottom w:w="57" w:type="dxa"/>
            </w:tcMar>
          </w:tcPr>
          <w:p w:rsidR="004A0286" w:rsidRPr="00490B93" w:rsidRDefault="002E0E1B" w:rsidP="0009243C">
            <w:pPr>
              <w:keepLines/>
              <w:spacing w:before="40"/>
              <w:rPr>
                <w:rFonts w:ascii="Arial" w:hAnsi="Arial" w:cs="Arial"/>
                <w:b/>
                <w:sz w:val="18"/>
                <w:szCs w:val="18"/>
                <w:lang w:eastAsia="de-DE"/>
              </w:rPr>
            </w:pPr>
            <w:r w:rsidRPr="00490B93">
              <w:rPr>
                <w:rFonts w:ascii="Arial" w:hAnsi="Arial" w:cs="Arial"/>
                <w:b/>
                <w:sz w:val="18"/>
                <w:szCs w:val="18"/>
                <w:lang w:eastAsia="de-DE"/>
              </w:rPr>
              <w:t>1</w:t>
            </w:r>
            <w:r w:rsidR="0019653E">
              <w:rPr>
                <w:rFonts w:ascii="Arial" w:hAnsi="Arial" w:cs="Arial"/>
                <w:b/>
                <w:sz w:val="18"/>
                <w:szCs w:val="18"/>
                <w:lang w:eastAsia="de-DE"/>
              </w:rPr>
              <w:t>5</w:t>
            </w:r>
            <w:r w:rsidRPr="00490B93">
              <w:rPr>
                <w:rFonts w:ascii="Arial" w:hAnsi="Arial" w:cs="Arial"/>
                <w:b/>
                <w:sz w:val="18"/>
                <w:szCs w:val="18"/>
                <w:lang w:eastAsia="de-DE"/>
              </w:rPr>
              <w:t xml:space="preserve">.1 </w:t>
            </w:r>
            <w:r w:rsidR="004A0286" w:rsidRPr="00490B93">
              <w:rPr>
                <w:rFonts w:ascii="Arial" w:hAnsi="Arial" w:cs="Arial"/>
                <w:b/>
                <w:sz w:val="18"/>
                <w:szCs w:val="18"/>
                <w:lang w:eastAsia="de-DE"/>
              </w:rPr>
              <w:t>Ist für die Form der Verarbeitung eine Datenschutz-Folgenabschätzung nach Art. 35 DSGVO erforderlich?</w:t>
            </w:r>
          </w:p>
          <w:p w:rsidR="004A0286" w:rsidRPr="00490B93" w:rsidRDefault="00D26537" w:rsidP="0009243C">
            <w:pPr>
              <w:keepLines/>
              <w:spacing w:before="40"/>
              <w:rPr>
                <w:rFonts w:ascii="Arial" w:hAnsi="Arial" w:cs="Arial"/>
                <w:snapToGrid w:val="0"/>
                <w:lang w:eastAsia="de-DE"/>
              </w:rPr>
            </w:pPr>
            <w:sdt>
              <w:sdtPr>
                <w:rPr>
                  <w:rFonts w:ascii="Arial" w:eastAsia="MS Gothic" w:hAnsi="Arial" w:cs="Arial"/>
                  <w:snapToGrid w:val="0"/>
                  <w:lang w:eastAsia="de-DE"/>
                </w:rPr>
                <w:id w:val="706913347"/>
                <w14:checkbox>
                  <w14:checked w14:val="0"/>
                  <w14:checkedState w14:val="2612" w14:font="MS Gothic"/>
                  <w14:uncheckedState w14:val="2610" w14:font="MS Gothic"/>
                </w14:checkbox>
              </w:sdtPr>
              <w:sdtEndPr/>
              <w:sdtContent>
                <w:r w:rsidR="00E803F9">
                  <w:rPr>
                    <w:rFonts w:ascii="MS Gothic" w:eastAsia="MS Gothic" w:hAnsi="MS Gothic" w:cs="Arial" w:hint="eastAsia"/>
                    <w:snapToGrid w:val="0"/>
                    <w:lang w:eastAsia="de-DE"/>
                  </w:rPr>
                  <w:t>☐</w:t>
                </w:r>
              </w:sdtContent>
            </w:sdt>
            <w:r w:rsidR="004A0286" w:rsidRPr="00490B93">
              <w:rPr>
                <w:rFonts w:ascii="Arial" w:hAnsi="Arial" w:cs="Arial"/>
                <w:snapToGrid w:val="0"/>
                <w:lang w:eastAsia="de-DE"/>
              </w:rPr>
              <w:t xml:space="preserve"> Ja,</w:t>
            </w:r>
            <w:r w:rsidR="004A0286" w:rsidRPr="00490B93">
              <w:rPr>
                <w:rFonts w:ascii="Arial" w:hAnsi="Arial" w:cs="Arial"/>
                <w:snapToGrid w:val="0"/>
                <w:lang w:eastAsia="de-DE"/>
              </w:rPr>
              <w:tab/>
            </w:r>
            <w:r w:rsidR="004A0286" w:rsidRPr="00490B93">
              <w:rPr>
                <w:rFonts w:ascii="Arial" w:hAnsi="Arial" w:cs="Arial"/>
                <w:snapToGrid w:val="0"/>
                <w:lang w:eastAsia="de-DE"/>
              </w:rPr>
              <w:tab/>
            </w:r>
            <w:sdt>
              <w:sdtPr>
                <w:rPr>
                  <w:rFonts w:ascii="Arial" w:eastAsia="MS Gothic" w:hAnsi="Arial" w:cs="Arial"/>
                  <w:snapToGrid w:val="0"/>
                  <w:lang w:eastAsia="de-DE"/>
                </w:rPr>
                <w:id w:val="254252755"/>
                <w14:checkbox>
                  <w14:checked w14:val="0"/>
                  <w14:checkedState w14:val="2612" w14:font="MS Gothic"/>
                  <w14:uncheckedState w14:val="2610" w14:font="MS Gothic"/>
                </w14:checkbox>
              </w:sdtPr>
              <w:sdtEndPr/>
              <w:sdtContent>
                <w:r w:rsidR="003663E9" w:rsidRPr="00490B93">
                  <w:rPr>
                    <w:rFonts w:ascii="Segoe UI Symbol" w:eastAsia="MS Gothic" w:hAnsi="Segoe UI Symbol" w:cs="Segoe UI Symbol"/>
                    <w:snapToGrid w:val="0"/>
                    <w:lang w:eastAsia="de-DE"/>
                  </w:rPr>
                  <w:t>☐</w:t>
                </w:r>
              </w:sdtContent>
            </w:sdt>
            <w:r w:rsidR="004A0286" w:rsidRPr="00490B93">
              <w:rPr>
                <w:rFonts w:ascii="Arial" w:hAnsi="Arial" w:cs="Arial"/>
                <w:snapToGrid w:val="0"/>
                <w:lang w:eastAsia="de-DE"/>
              </w:rPr>
              <w:t xml:space="preserve"> Nein</w:t>
            </w:r>
          </w:p>
        </w:tc>
      </w:tr>
      <w:tr w:rsidR="004A0286" w:rsidRPr="00490B93" w:rsidTr="0009243C">
        <w:tc>
          <w:tcPr>
            <w:tcW w:w="10597" w:type="dxa"/>
            <w:tcBorders>
              <w:top w:val="nil"/>
              <w:bottom w:val="nil"/>
            </w:tcBorders>
            <w:tcMar>
              <w:top w:w="57" w:type="dxa"/>
              <w:bottom w:w="57" w:type="dxa"/>
            </w:tcMar>
          </w:tcPr>
          <w:p w:rsidR="004A0286" w:rsidRPr="00490B93" w:rsidRDefault="002E0E1B" w:rsidP="0019653E">
            <w:pPr>
              <w:keepLines/>
              <w:spacing w:before="40"/>
              <w:rPr>
                <w:rFonts w:ascii="Arial" w:hAnsi="Arial" w:cs="Arial"/>
                <w:b/>
                <w:sz w:val="18"/>
                <w:szCs w:val="18"/>
                <w:lang w:eastAsia="de-DE"/>
              </w:rPr>
            </w:pPr>
            <w:r w:rsidRPr="00490B93">
              <w:rPr>
                <w:rFonts w:ascii="Arial" w:hAnsi="Arial" w:cs="Arial"/>
                <w:b/>
                <w:sz w:val="18"/>
                <w:szCs w:val="18"/>
                <w:lang w:eastAsia="de-DE"/>
              </w:rPr>
              <w:t>1</w:t>
            </w:r>
            <w:r w:rsidR="0019653E">
              <w:rPr>
                <w:rFonts w:ascii="Arial" w:hAnsi="Arial" w:cs="Arial"/>
                <w:b/>
                <w:sz w:val="18"/>
                <w:szCs w:val="18"/>
                <w:lang w:eastAsia="de-DE"/>
              </w:rPr>
              <w:t>5</w:t>
            </w:r>
            <w:r w:rsidRPr="00490B93">
              <w:rPr>
                <w:rFonts w:ascii="Arial" w:hAnsi="Arial" w:cs="Arial"/>
                <w:b/>
                <w:sz w:val="18"/>
                <w:szCs w:val="18"/>
                <w:lang w:eastAsia="de-DE"/>
              </w:rPr>
              <w:t xml:space="preserve">.2 </w:t>
            </w:r>
            <w:r w:rsidR="004A0286" w:rsidRPr="00490B93">
              <w:rPr>
                <w:rFonts w:ascii="Arial" w:hAnsi="Arial" w:cs="Arial"/>
                <w:b/>
                <w:sz w:val="18"/>
                <w:szCs w:val="18"/>
                <w:lang w:eastAsia="de-DE"/>
              </w:rPr>
              <w:t>Falls ja, bis wann durchzuführen oder zu überprüfen</w:t>
            </w:r>
          </w:p>
        </w:tc>
      </w:tr>
      <w:tr w:rsidR="004A0286" w:rsidRPr="00490B93" w:rsidTr="0009243C">
        <w:tc>
          <w:tcPr>
            <w:tcW w:w="10597" w:type="dxa"/>
            <w:tcBorders>
              <w:top w:val="nil"/>
              <w:bottom w:val="nil"/>
            </w:tcBorders>
            <w:tcMar>
              <w:top w:w="57" w:type="dxa"/>
              <w:bottom w:w="57" w:type="dxa"/>
            </w:tcMar>
          </w:tcPr>
          <w:p w:rsidR="004A0286" w:rsidRPr="00490B93" w:rsidRDefault="004A0286" w:rsidP="00490B93">
            <w:pPr>
              <w:keepLines/>
              <w:spacing w:before="40"/>
              <w:rPr>
                <w:rFonts w:ascii="Arial" w:hAnsi="Arial" w:cs="Arial"/>
                <w:lang w:eastAsia="de-DE"/>
              </w:rPr>
            </w:pPr>
          </w:p>
        </w:tc>
      </w:tr>
      <w:tr w:rsidR="004A0286" w:rsidRPr="00490B93" w:rsidTr="0009243C">
        <w:tc>
          <w:tcPr>
            <w:tcW w:w="10597" w:type="dxa"/>
            <w:tcBorders>
              <w:top w:val="nil"/>
              <w:bottom w:val="nil"/>
            </w:tcBorders>
            <w:tcMar>
              <w:top w:w="57" w:type="dxa"/>
              <w:bottom w:w="57" w:type="dxa"/>
            </w:tcMar>
          </w:tcPr>
          <w:p w:rsidR="004A0286" w:rsidRPr="00490B93" w:rsidRDefault="002E0E1B" w:rsidP="0019653E">
            <w:pPr>
              <w:keepLines/>
              <w:spacing w:before="40"/>
              <w:rPr>
                <w:rFonts w:ascii="Arial" w:hAnsi="Arial" w:cs="Arial"/>
                <w:b/>
                <w:sz w:val="18"/>
                <w:szCs w:val="18"/>
                <w:lang w:eastAsia="de-DE"/>
              </w:rPr>
            </w:pPr>
            <w:r w:rsidRPr="00490B93">
              <w:rPr>
                <w:rFonts w:ascii="Arial" w:hAnsi="Arial" w:cs="Arial"/>
                <w:b/>
                <w:sz w:val="18"/>
                <w:szCs w:val="18"/>
                <w:lang w:eastAsia="de-DE"/>
              </w:rPr>
              <w:t>1</w:t>
            </w:r>
            <w:r w:rsidR="0019653E">
              <w:rPr>
                <w:rFonts w:ascii="Arial" w:hAnsi="Arial" w:cs="Arial"/>
                <w:b/>
                <w:sz w:val="18"/>
                <w:szCs w:val="18"/>
                <w:lang w:eastAsia="de-DE"/>
              </w:rPr>
              <w:t>5</w:t>
            </w:r>
            <w:r w:rsidRPr="00490B93">
              <w:rPr>
                <w:rFonts w:ascii="Arial" w:hAnsi="Arial" w:cs="Arial"/>
                <w:b/>
                <w:sz w:val="18"/>
                <w:szCs w:val="18"/>
                <w:lang w:eastAsia="de-DE"/>
              </w:rPr>
              <w:t xml:space="preserve">.3 </w:t>
            </w:r>
            <w:r w:rsidR="004A0286" w:rsidRPr="00490B93">
              <w:rPr>
                <w:rFonts w:ascii="Arial" w:hAnsi="Arial" w:cs="Arial"/>
                <w:b/>
                <w:sz w:val="18"/>
                <w:szCs w:val="18"/>
                <w:lang w:eastAsia="de-DE"/>
              </w:rPr>
              <w:t>Begründung</w:t>
            </w:r>
          </w:p>
        </w:tc>
      </w:tr>
      <w:tr w:rsidR="004A0286" w:rsidRPr="00490B93" w:rsidTr="0009243C">
        <w:tc>
          <w:tcPr>
            <w:tcW w:w="10597" w:type="dxa"/>
            <w:tcBorders>
              <w:top w:val="nil"/>
            </w:tcBorders>
            <w:tcMar>
              <w:top w:w="57" w:type="dxa"/>
              <w:bottom w:w="57" w:type="dxa"/>
            </w:tcMar>
          </w:tcPr>
          <w:p w:rsidR="004A0286" w:rsidRPr="00490B93" w:rsidRDefault="004A0286" w:rsidP="0009243C">
            <w:pPr>
              <w:keepLines/>
              <w:spacing w:before="40"/>
              <w:rPr>
                <w:rFonts w:ascii="Arial" w:hAnsi="Arial" w:cs="Arial"/>
                <w:lang w:eastAsia="de-DE"/>
              </w:rPr>
            </w:pPr>
          </w:p>
        </w:tc>
      </w:tr>
    </w:tbl>
    <w:p w:rsidR="004A0286" w:rsidRPr="00490B93" w:rsidRDefault="004A0286" w:rsidP="00B01CC0">
      <w:pPr>
        <w:pStyle w:val="berschrift1"/>
        <w:rPr>
          <w:rFonts w:ascii="Arial" w:hAnsi="Arial" w:cs="Arial"/>
          <w:lang w:eastAsia="de-DE"/>
        </w:rPr>
      </w:pPr>
      <w:bookmarkStart w:id="35" w:name="_Ref99037711"/>
      <w:bookmarkStart w:id="36" w:name="_Toc99633696"/>
      <w:r w:rsidRPr="00490B93">
        <w:rPr>
          <w:rFonts w:ascii="Arial" w:hAnsi="Arial" w:cs="Arial"/>
          <w:lang w:eastAsia="de-DE"/>
        </w:rPr>
        <w:t>Stellungnahme des behördlichen Datenschutzbeauftragten</w:t>
      </w:r>
      <w:bookmarkEnd w:id="35"/>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4A0286" w:rsidRPr="00490B93" w:rsidTr="0009243C">
        <w:tc>
          <w:tcPr>
            <w:tcW w:w="10597" w:type="dxa"/>
            <w:tcBorders>
              <w:bottom w:val="nil"/>
            </w:tcBorders>
            <w:tcMar>
              <w:top w:w="57" w:type="dxa"/>
              <w:bottom w:w="57" w:type="dxa"/>
            </w:tcMar>
          </w:tcPr>
          <w:p w:rsidR="004A0286" w:rsidRPr="00490B93" w:rsidRDefault="002E0E1B" w:rsidP="0009243C">
            <w:pPr>
              <w:spacing w:before="40"/>
              <w:rPr>
                <w:rFonts w:ascii="Arial" w:hAnsi="Arial" w:cs="Arial"/>
                <w:b/>
                <w:sz w:val="18"/>
                <w:szCs w:val="18"/>
                <w:lang w:eastAsia="de-DE"/>
              </w:rPr>
            </w:pPr>
            <w:r w:rsidRPr="00490B93">
              <w:rPr>
                <w:rFonts w:ascii="Arial" w:hAnsi="Arial" w:cs="Arial"/>
                <w:b/>
                <w:sz w:val="18"/>
                <w:szCs w:val="18"/>
                <w:lang w:eastAsia="de-DE"/>
              </w:rPr>
              <w:t>1</w:t>
            </w:r>
            <w:r w:rsidR="0019653E">
              <w:rPr>
                <w:rFonts w:ascii="Arial" w:hAnsi="Arial" w:cs="Arial"/>
                <w:b/>
                <w:sz w:val="18"/>
                <w:szCs w:val="18"/>
                <w:lang w:eastAsia="de-DE"/>
              </w:rPr>
              <w:t>6</w:t>
            </w:r>
            <w:r w:rsidRPr="00490B93">
              <w:rPr>
                <w:rFonts w:ascii="Arial" w:hAnsi="Arial" w:cs="Arial"/>
                <w:b/>
                <w:sz w:val="18"/>
                <w:szCs w:val="18"/>
                <w:lang w:eastAsia="de-DE"/>
              </w:rPr>
              <w:t xml:space="preserve">.1 </w:t>
            </w:r>
            <w:r w:rsidR="004A0286" w:rsidRPr="00490B93">
              <w:rPr>
                <w:rFonts w:ascii="Arial" w:hAnsi="Arial" w:cs="Arial"/>
                <w:b/>
                <w:sz w:val="18"/>
                <w:szCs w:val="18"/>
                <w:lang w:eastAsia="de-DE"/>
              </w:rPr>
              <w:t xml:space="preserve">Liegt eine Stellungnahme des behördlichen Datenschutzbeauftragten vor? </w:t>
            </w:r>
          </w:p>
          <w:p w:rsidR="004A0286" w:rsidRPr="00490B93" w:rsidRDefault="00D26537" w:rsidP="001F1017">
            <w:pPr>
              <w:spacing w:before="40"/>
              <w:rPr>
                <w:rFonts w:ascii="Arial" w:hAnsi="Arial" w:cs="Arial"/>
                <w:snapToGrid w:val="0"/>
                <w:lang w:eastAsia="de-DE"/>
              </w:rPr>
            </w:pPr>
            <w:sdt>
              <w:sdtPr>
                <w:rPr>
                  <w:rFonts w:ascii="Arial" w:eastAsia="MS Gothic" w:hAnsi="Arial" w:cs="Arial"/>
                  <w:snapToGrid w:val="0"/>
                  <w:lang w:eastAsia="de-DE"/>
                </w:rPr>
                <w:id w:val="-2072340806"/>
                <w14:checkbox>
                  <w14:checked w14:val="0"/>
                  <w14:checkedState w14:val="2612" w14:font="MS Gothic"/>
                  <w14:uncheckedState w14:val="2610" w14:font="MS Gothic"/>
                </w14:checkbox>
              </w:sdtPr>
              <w:sdtEndPr/>
              <w:sdtContent>
                <w:r w:rsidR="00E803F9">
                  <w:rPr>
                    <w:rFonts w:ascii="MS Gothic" w:eastAsia="MS Gothic" w:hAnsi="MS Gothic" w:cs="Arial" w:hint="eastAsia"/>
                    <w:snapToGrid w:val="0"/>
                    <w:lang w:eastAsia="de-DE"/>
                  </w:rPr>
                  <w:t>☐</w:t>
                </w:r>
              </w:sdtContent>
            </w:sdt>
            <w:r w:rsidR="00DB50C3" w:rsidRPr="00490B93">
              <w:rPr>
                <w:rFonts w:ascii="Arial" w:hAnsi="Arial" w:cs="Arial"/>
                <w:snapToGrid w:val="0"/>
                <w:lang w:eastAsia="de-DE"/>
              </w:rPr>
              <w:t xml:space="preserve"> </w:t>
            </w:r>
            <w:r w:rsidR="004A0286" w:rsidRPr="00490B93">
              <w:rPr>
                <w:rFonts w:ascii="Arial" w:hAnsi="Arial" w:cs="Arial"/>
                <w:snapToGrid w:val="0"/>
                <w:lang w:eastAsia="de-DE"/>
              </w:rPr>
              <w:t xml:space="preserve">Ja </w:t>
            </w:r>
            <w:r w:rsidR="004A0286" w:rsidRPr="00490B93">
              <w:rPr>
                <w:rFonts w:ascii="Arial" w:hAnsi="Arial" w:cs="Arial"/>
                <w:snapToGrid w:val="0"/>
                <w:lang w:eastAsia="de-DE"/>
              </w:rPr>
              <w:tab/>
            </w:r>
            <w:r w:rsidR="004A0286" w:rsidRPr="00490B93">
              <w:rPr>
                <w:rFonts w:ascii="Arial" w:hAnsi="Arial" w:cs="Arial"/>
                <w:snapToGrid w:val="0"/>
                <w:lang w:eastAsia="de-DE"/>
              </w:rPr>
              <w:tab/>
            </w:r>
            <w:sdt>
              <w:sdtPr>
                <w:rPr>
                  <w:rFonts w:ascii="Arial" w:eastAsia="MS Gothic" w:hAnsi="Arial" w:cs="Arial"/>
                  <w:snapToGrid w:val="0"/>
                  <w:lang w:eastAsia="de-DE"/>
                </w:rPr>
                <w:id w:val="-1400441579"/>
                <w14:checkbox>
                  <w14:checked w14:val="0"/>
                  <w14:checkedState w14:val="2612" w14:font="MS Gothic"/>
                  <w14:uncheckedState w14:val="2610" w14:font="MS Gothic"/>
                </w14:checkbox>
              </w:sdtPr>
              <w:sdtEndPr/>
              <w:sdtContent>
                <w:r w:rsidR="003663E9" w:rsidRPr="00490B93">
                  <w:rPr>
                    <w:rFonts w:ascii="Segoe UI Symbol" w:eastAsia="MS Gothic" w:hAnsi="Segoe UI Symbol" w:cs="Segoe UI Symbol"/>
                    <w:snapToGrid w:val="0"/>
                    <w:lang w:eastAsia="de-DE"/>
                  </w:rPr>
                  <w:t>☐</w:t>
                </w:r>
              </w:sdtContent>
            </w:sdt>
            <w:r w:rsidR="004A0286" w:rsidRPr="00490B93">
              <w:rPr>
                <w:rFonts w:ascii="Arial" w:hAnsi="Arial" w:cs="Arial"/>
                <w:snapToGrid w:val="0"/>
                <w:lang w:eastAsia="de-DE"/>
              </w:rPr>
              <w:t xml:space="preserve"> Nein</w:t>
            </w:r>
          </w:p>
        </w:tc>
      </w:tr>
      <w:tr w:rsidR="004A0286" w:rsidRPr="00490B93" w:rsidTr="0009243C">
        <w:tc>
          <w:tcPr>
            <w:tcW w:w="10597" w:type="dxa"/>
            <w:tcBorders>
              <w:top w:val="nil"/>
              <w:bottom w:val="nil"/>
            </w:tcBorders>
            <w:tcMar>
              <w:top w:w="57" w:type="dxa"/>
              <w:bottom w:w="57" w:type="dxa"/>
            </w:tcMar>
          </w:tcPr>
          <w:p w:rsidR="004A0286" w:rsidRPr="00490B93" w:rsidRDefault="002E0E1B" w:rsidP="0019653E">
            <w:pPr>
              <w:spacing w:before="40"/>
              <w:rPr>
                <w:rFonts w:ascii="Arial" w:hAnsi="Arial" w:cs="Arial"/>
                <w:b/>
                <w:sz w:val="18"/>
                <w:szCs w:val="18"/>
                <w:lang w:eastAsia="de-DE"/>
              </w:rPr>
            </w:pPr>
            <w:r w:rsidRPr="00490B93">
              <w:rPr>
                <w:rFonts w:ascii="Arial" w:hAnsi="Arial" w:cs="Arial"/>
                <w:b/>
                <w:sz w:val="18"/>
                <w:szCs w:val="18"/>
                <w:lang w:eastAsia="de-DE"/>
              </w:rPr>
              <w:t>1</w:t>
            </w:r>
            <w:r w:rsidR="0019653E">
              <w:rPr>
                <w:rFonts w:ascii="Arial" w:hAnsi="Arial" w:cs="Arial"/>
                <w:b/>
                <w:sz w:val="18"/>
                <w:szCs w:val="18"/>
                <w:lang w:eastAsia="de-DE"/>
              </w:rPr>
              <w:t>6</w:t>
            </w:r>
            <w:r w:rsidRPr="00490B93">
              <w:rPr>
                <w:rFonts w:ascii="Arial" w:hAnsi="Arial" w:cs="Arial"/>
                <w:b/>
                <w:sz w:val="18"/>
                <w:szCs w:val="18"/>
                <w:lang w:eastAsia="de-DE"/>
              </w:rPr>
              <w:t xml:space="preserve">.2 </w:t>
            </w:r>
            <w:r w:rsidR="004A0286" w:rsidRPr="00490B93">
              <w:rPr>
                <w:rFonts w:ascii="Arial" w:hAnsi="Arial" w:cs="Arial"/>
                <w:b/>
                <w:sz w:val="18"/>
                <w:szCs w:val="18"/>
                <w:lang w:eastAsia="de-DE"/>
              </w:rPr>
              <w:t xml:space="preserve">Ggf. nähere Erläuterung </w:t>
            </w:r>
          </w:p>
        </w:tc>
      </w:tr>
      <w:tr w:rsidR="004A0286" w:rsidRPr="00490B93" w:rsidTr="0009243C">
        <w:tc>
          <w:tcPr>
            <w:tcW w:w="10597" w:type="dxa"/>
            <w:tcBorders>
              <w:top w:val="nil"/>
            </w:tcBorders>
            <w:tcMar>
              <w:top w:w="57" w:type="dxa"/>
              <w:bottom w:w="57" w:type="dxa"/>
            </w:tcMar>
          </w:tcPr>
          <w:p w:rsidR="004A0286" w:rsidRPr="00490B93" w:rsidRDefault="004A0286" w:rsidP="00DB50C3">
            <w:pPr>
              <w:spacing w:before="40"/>
              <w:rPr>
                <w:rFonts w:ascii="Arial" w:hAnsi="Arial" w:cs="Arial"/>
                <w:lang w:eastAsia="de-DE"/>
              </w:rPr>
            </w:pPr>
          </w:p>
        </w:tc>
      </w:tr>
    </w:tbl>
    <w:p w:rsidR="00DC51E2" w:rsidRDefault="00DC51E2" w:rsidP="00B60987">
      <w:pPr>
        <w:rPr>
          <w:rFonts w:ascii="Arial" w:hAnsi="Arial" w:cs="Arial"/>
        </w:rPr>
      </w:pPr>
    </w:p>
    <w:p w:rsidR="0038733C" w:rsidRDefault="0038733C" w:rsidP="0038733C">
      <w:pPr>
        <w:rPr>
          <w:rFonts w:ascii="Arial" w:hAnsi="Arial" w:cs="Arial"/>
        </w:rPr>
      </w:pPr>
      <w:r>
        <w:rPr>
          <w:rFonts w:ascii="Arial" w:hAnsi="Arial" w:cs="Arial"/>
        </w:rPr>
        <w:br w:type="page"/>
      </w:r>
    </w:p>
    <w:p w:rsidR="0038733C" w:rsidRPr="00DA4819" w:rsidRDefault="0038733C" w:rsidP="0038733C">
      <w:pPr>
        <w:pBdr>
          <w:top w:val="single" w:sz="4" w:space="1" w:color="auto"/>
          <w:left w:val="single" w:sz="4" w:space="4" w:color="auto"/>
          <w:bottom w:val="single" w:sz="4" w:space="1" w:color="auto"/>
          <w:right w:val="single" w:sz="4" w:space="4" w:color="auto"/>
        </w:pBdr>
        <w:jc w:val="center"/>
        <w:rPr>
          <w:b/>
        </w:rPr>
      </w:pPr>
      <w:r>
        <w:rPr>
          <w:b/>
        </w:rPr>
        <w:lastRenderedPageBreak/>
        <w:t>H</w:t>
      </w:r>
      <w:r w:rsidRPr="00DA4819">
        <w:rPr>
          <w:b/>
        </w:rPr>
        <w:t>inweise</w:t>
      </w:r>
      <w:r>
        <w:rPr>
          <w:b/>
        </w:rPr>
        <w:t xml:space="preserve"> zum Formular</w:t>
      </w:r>
    </w:p>
    <w:p w:rsidR="0038733C" w:rsidRDefault="0038733C" w:rsidP="0038733C">
      <w:pPr>
        <w:spacing w:before="240"/>
        <w:rPr>
          <w:rFonts w:cs="Arial"/>
          <w:b/>
          <w:szCs w:val="20"/>
          <w:lang w:eastAsia="de-DE"/>
        </w:rPr>
      </w:pPr>
      <w:r w:rsidRPr="0028381E">
        <w:rPr>
          <w:rFonts w:cs="Arial"/>
          <w:b/>
          <w:szCs w:val="20"/>
          <w:lang w:eastAsia="de-DE"/>
        </w:rPr>
        <w:t xml:space="preserve">A) </w:t>
      </w:r>
      <w:r>
        <w:rPr>
          <w:rFonts w:cs="Arial"/>
          <w:b/>
          <w:szCs w:val="20"/>
          <w:lang w:eastAsia="de-DE"/>
        </w:rPr>
        <w:t xml:space="preserve">Muster des </w:t>
      </w:r>
      <w:proofErr w:type="spellStart"/>
      <w:r>
        <w:rPr>
          <w:rFonts w:cs="Arial"/>
          <w:b/>
          <w:szCs w:val="20"/>
          <w:lang w:eastAsia="de-DE"/>
        </w:rPr>
        <w:t>BayStMI</w:t>
      </w:r>
      <w:proofErr w:type="spellEnd"/>
    </w:p>
    <w:p w:rsidR="0038733C" w:rsidRPr="00145B24" w:rsidRDefault="0038733C" w:rsidP="0038733C">
      <w:pPr>
        <w:spacing w:before="240"/>
        <w:rPr>
          <w:rFonts w:cs="Arial"/>
          <w:szCs w:val="20"/>
          <w:lang w:eastAsia="de-DE"/>
        </w:rPr>
      </w:pPr>
      <w:r w:rsidRPr="00145B24">
        <w:rPr>
          <w:rFonts w:cs="Arial"/>
          <w:szCs w:val="20"/>
          <w:lang w:eastAsia="de-DE"/>
        </w:rPr>
        <w:t xml:space="preserve">Diese Vorlage entspricht </w:t>
      </w:r>
      <w:r>
        <w:rPr>
          <w:rFonts w:cs="Arial"/>
          <w:szCs w:val="20"/>
          <w:lang w:eastAsia="de-DE"/>
        </w:rPr>
        <w:t xml:space="preserve">– </w:t>
      </w:r>
      <w:r w:rsidRPr="00145B24">
        <w:rPr>
          <w:rFonts w:cs="Arial"/>
          <w:szCs w:val="20"/>
          <w:lang w:eastAsia="de-DE"/>
        </w:rPr>
        <w:t xml:space="preserve">mit Ausnahme der </w:t>
      </w:r>
      <w:r w:rsidR="001E76E2">
        <w:rPr>
          <w:rFonts w:cs="Arial"/>
          <w:szCs w:val="20"/>
          <w:lang w:eastAsia="de-DE"/>
        </w:rPr>
        <w:t xml:space="preserve">ergänzten Punkte 1 bis 4 sowie des </w:t>
      </w:r>
      <w:r>
        <w:rPr>
          <w:rFonts w:cs="Arial"/>
          <w:szCs w:val="20"/>
          <w:lang w:eastAsia="de-DE"/>
        </w:rPr>
        <w:t>Punkt</w:t>
      </w:r>
      <w:r w:rsidR="001E76E2">
        <w:rPr>
          <w:rFonts w:cs="Arial"/>
          <w:szCs w:val="20"/>
          <w:lang w:eastAsia="de-DE"/>
        </w:rPr>
        <w:t>es</w:t>
      </w:r>
      <w:r>
        <w:rPr>
          <w:rFonts w:cs="Arial"/>
          <w:szCs w:val="20"/>
          <w:lang w:eastAsia="de-DE"/>
        </w:rPr>
        <w:t xml:space="preserve"> 1</w:t>
      </w:r>
      <w:r w:rsidR="001E76E2">
        <w:rPr>
          <w:rFonts w:cs="Arial"/>
          <w:szCs w:val="20"/>
          <w:lang w:eastAsia="de-DE"/>
        </w:rPr>
        <w:t>3</w:t>
      </w:r>
      <w:r>
        <w:rPr>
          <w:rFonts w:cs="Arial"/>
          <w:szCs w:val="20"/>
          <w:lang w:eastAsia="de-DE"/>
        </w:rPr>
        <w:t xml:space="preserve"> – </w:t>
      </w:r>
      <w:r w:rsidRPr="00145B24">
        <w:rPr>
          <w:rFonts w:cs="Arial"/>
          <w:szCs w:val="20"/>
          <w:lang w:eastAsia="de-DE"/>
        </w:rPr>
        <w:t xml:space="preserve">dem </w:t>
      </w:r>
      <w:r>
        <w:rPr>
          <w:rFonts w:cs="Arial"/>
          <w:szCs w:val="20"/>
          <w:lang w:eastAsia="de-DE"/>
        </w:rPr>
        <w:t>veröffentlichten</w:t>
      </w:r>
      <w:r w:rsidRPr="00145B24">
        <w:rPr>
          <w:rFonts w:cs="Arial"/>
          <w:szCs w:val="20"/>
          <w:lang w:eastAsia="de-DE"/>
        </w:rPr>
        <w:t xml:space="preserve"> Muster des Bayerische</w:t>
      </w:r>
      <w:r>
        <w:rPr>
          <w:rFonts w:cs="Arial"/>
          <w:szCs w:val="20"/>
          <w:lang w:eastAsia="de-DE"/>
        </w:rPr>
        <w:t>n</w:t>
      </w:r>
      <w:r w:rsidRPr="00145B24">
        <w:rPr>
          <w:rFonts w:cs="Arial"/>
          <w:szCs w:val="20"/>
          <w:lang w:eastAsia="de-DE"/>
        </w:rPr>
        <w:t xml:space="preserve"> Staatsministerium</w:t>
      </w:r>
      <w:r>
        <w:rPr>
          <w:rFonts w:cs="Arial"/>
          <w:szCs w:val="20"/>
          <w:lang w:eastAsia="de-DE"/>
        </w:rPr>
        <w:t>s</w:t>
      </w:r>
      <w:r w:rsidRPr="00145B24">
        <w:rPr>
          <w:rFonts w:cs="Arial"/>
          <w:szCs w:val="20"/>
          <w:lang w:eastAsia="de-DE"/>
        </w:rPr>
        <w:t xml:space="preserve"> des</w:t>
      </w:r>
      <w:r>
        <w:rPr>
          <w:rFonts w:cs="Arial"/>
          <w:szCs w:val="20"/>
          <w:lang w:eastAsia="de-DE"/>
        </w:rPr>
        <w:t xml:space="preserve"> </w:t>
      </w:r>
      <w:r w:rsidRPr="00145B24">
        <w:rPr>
          <w:rFonts w:cs="Arial"/>
          <w:szCs w:val="20"/>
          <w:lang w:eastAsia="de-DE"/>
        </w:rPr>
        <w:t>Innern, für Sport und Integration</w:t>
      </w:r>
      <w:r>
        <w:rPr>
          <w:rFonts w:cs="Arial"/>
          <w:szCs w:val="20"/>
          <w:lang w:eastAsia="de-DE"/>
        </w:rPr>
        <w:t xml:space="preserve"> (</w:t>
      </w:r>
      <w:proofErr w:type="spellStart"/>
      <w:r>
        <w:rPr>
          <w:rFonts w:cs="Arial"/>
          <w:szCs w:val="20"/>
          <w:lang w:eastAsia="de-DE"/>
        </w:rPr>
        <w:t>BayStMI</w:t>
      </w:r>
      <w:proofErr w:type="spellEnd"/>
      <w:r>
        <w:rPr>
          <w:rFonts w:cs="Arial"/>
          <w:szCs w:val="20"/>
          <w:lang w:eastAsia="de-DE"/>
        </w:rPr>
        <w:t>), das schon seit L</w:t>
      </w:r>
      <w:r w:rsidR="001E76E2">
        <w:rPr>
          <w:rFonts w:cs="Arial"/>
          <w:szCs w:val="20"/>
          <w:lang w:eastAsia="de-DE"/>
        </w:rPr>
        <w:t>ängerem unter der Internetseite</w:t>
      </w:r>
      <w:r w:rsidR="001E76E2">
        <w:rPr>
          <w:rFonts w:cs="Arial"/>
          <w:szCs w:val="20"/>
          <w:lang w:eastAsia="de-DE"/>
        </w:rPr>
        <w:br/>
      </w:r>
      <w:r w:rsidR="001E76E2">
        <w:rPr>
          <w:rFonts w:cs="Arial"/>
          <w:szCs w:val="20"/>
          <w:lang w:eastAsia="de-DE"/>
        </w:rPr>
        <w:br/>
      </w:r>
      <w:hyperlink r:id="rId8" w:history="1">
        <w:r w:rsidRPr="00984D7D">
          <w:rPr>
            <w:rStyle w:val="Hyperlink"/>
            <w:rFonts w:cs="Arial"/>
            <w:szCs w:val="20"/>
            <w:lang w:eastAsia="de-DE"/>
          </w:rPr>
          <w:t>https://www.stmi.bayern.de/sus/datensicherheit/datenschutz/reform_arbeitshilfen/index.php</w:t>
        </w:r>
      </w:hyperlink>
      <w:r w:rsidR="001E76E2">
        <w:rPr>
          <w:rFonts w:cs="Arial"/>
          <w:szCs w:val="20"/>
          <w:lang w:eastAsia="de-DE"/>
        </w:rPr>
        <w:br/>
      </w:r>
      <w:r w:rsidR="001E76E2">
        <w:rPr>
          <w:rFonts w:cs="Arial"/>
          <w:szCs w:val="20"/>
          <w:lang w:eastAsia="de-DE"/>
        </w:rPr>
        <w:br/>
        <w:t>abrufbar ist. Inso</w:t>
      </w:r>
      <w:r>
        <w:rPr>
          <w:rFonts w:cs="Arial"/>
          <w:szCs w:val="20"/>
          <w:lang w:eastAsia="de-DE"/>
        </w:rPr>
        <w:t xml:space="preserve">weit wird </w:t>
      </w:r>
      <w:r w:rsidR="001E76E2">
        <w:rPr>
          <w:rFonts w:cs="Arial"/>
          <w:szCs w:val="20"/>
          <w:lang w:eastAsia="de-DE"/>
        </w:rPr>
        <w:t xml:space="preserve">auf diese Quelle und deren weitergehenden Informationen </w:t>
      </w:r>
      <w:r>
        <w:rPr>
          <w:rFonts w:cs="Arial"/>
          <w:szCs w:val="20"/>
          <w:lang w:eastAsia="de-DE"/>
        </w:rPr>
        <w:t>Bezug genommen.</w:t>
      </w:r>
      <w:r>
        <w:rPr>
          <w:rFonts w:cs="Arial"/>
          <w:szCs w:val="20"/>
          <w:lang w:eastAsia="de-DE"/>
        </w:rPr>
        <w:br/>
      </w:r>
      <w:r>
        <w:rPr>
          <w:rFonts w:cs="Arial"/>
          <w:szCs w:val="20"/>
          <w:lang w:eastAsia="de-DE"/>
        </w:rPr>
        <w:br/>
        <w:t xml:space="preserve">Die </w:t>
      </w:r>
      <w:r w:rsidR="001E76E2">
        <w:rPr>
          <w:rFonts w:cs="Arial"/>
          <w:szCs w:val="20"/>
          <w:lang w:eastAsia="de-DE"/>
        </w:rPr>
        <w:t>Punkte 1 bis 4 ergänzen diesen</w:t>
      </w:r>
      <w:r>
        <w:rPr>
          <w:rFonts w:cs="Arial"/>
          <w:szCs w:val="20"/>
          <w:lang w:eastAsia="de-DE"/>
        </w:rPr>
        <w:t xml:space="preserve"> Mustertext um weitere Metadaten zu einer Beschreibung einer Verarbeitungstätigkeit. Die Ergänzung des Punktes 1</w:t>
      </w:r>
      <w:r w:rsidR="001E76E2">
        <w:rPr>
          <w:rFonts w:cs="Arial"/>
          <w:szCs w:val="20"/>
          <w:lang w:eastAsia="de-DE"/>
        </w:rPr>
        <w:t>3</w:t>
      </w:r>
      <w:r>
        <w:rPr>
          <w:rFonts w:cs="Arial"/>
          <w:szCs w:val="20"/>
          <w:lang w:eastAsia="de-DE"/>
        </w:rPr>
        <w:t xml:space="preserve"> „</w:t>
      </w:r>
      <w:r w:rsidR="001E76E2">
        <w:rPr>
          <w:rFonts w:cs="Arial"/>
          <w:szCs w:val="20"/>
          <w:lang w:eastAsia="de-DE"/>
        </w:rPr>
        <w:t xml:space="preserve">Genutzte Betriebsmittel“ erlaubt eine Unterscheidung von Verarbeitungstätigkeiten und deren genutzten Betriebsmittel. Vorteile und Details zu dieser Unterscheidung finden sich in der Orientierungshilfe </w:t>
      </w:r>
      <w:r w:rsidR="001E76E2" w:rsidRPr="001E76E2">
        <w:rPr>
          <w:rFonts w:cs="Arial"/>
          <w:szCs w:val="20"/>
          <w:lang w:eastAsia="de-DE"/>
        </w:rPr>
        <w:t>„Risikoanalyse und Datenschutz-Folgenabschätzung“, die auf https://www.datenschutz-bayern.de in der Rubrik „DSFA“ abrufbar ist.</w:t>
      </w:r>
    </w:p>
    <w:p w:rsidR="0038733C" w:rsidRPr="0028381E" w:rsidRDefault="0038733C" w:rsidP="0038733C">
      <w:pPr>
        <w:spacing w:before="240"/>
        <w:rPr>
          <w:rFonts w:cs="Arial"/>
          <w:b/>
          <w:szCs w:val="20"/>
          <w:lang w:eastAsia="de-DE"/>
        </w:rPr>
      </w:pPr>
      <w:r w:rsidRPr="0028381E">
        <w:rPr>
          <w:rFonts w:cs="Arial"/>
          <w:b/>
          <w:szCs w:val="20"/>
          <w:lang w:eastAsia="de-DE"/>
        </w:rPr>
        <w:t xml:space="preserve">B) </w:t>
      </w:r>
      <w:r>
        <w:rPr>
          <w:rFonts w:cs="Arial"/>
          <w:b/>
          <w:szCs w:val="20"/>
          <w:lang w:eastAsia="de-DE"/>
        </w:rPr>
        <w:t>Ausfüllh</w:t>
      </w:r>
      <w:r w:rsidR="001E76E2">
        <w:rPr>
          <w:rFonts w:cs="Arial"/>
          <w:b/>
          <w:szCs w:val="20"/>
          <w:lang w:eastAsia="de-DE"/>
        </w:rPr>
        <w:t>inweise</w:t>
      </w: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477"/>
      </w:tblGrid>
      <w:tr w:rsidR="0038733C" w:rsidRPr="00F02E31" w:rsidTr="0038733C">
        <w:trPr>
          <w:trHeight w:val="397"/>
          <w:tblHeader/>
        </w:trPr>
        <w:tc>
          <w:tcPr>
            <w:tcW w:w="1129" w:type="dxa"/>
            <w:shd w:val="clear" w:color="auto" w:fill="7B7B7B"/>
            <w:vAlign w:val="center"/>
          </w:tcPr>
          <w:p w:rsidR="0038733C" w:rsidRPr="00DA4819" w:rsidRDefault="0038733C" w:rsidP="0038733C">
            <w:pPr>
              <w:jc w:val="center"/>
              <w:rPr>
                <w:rFonts w:cs="Arial"/>
                <w:color w:val="FFFFFF"/>
              </w:rPr>
            </w:pPr>
            <w:r>
              <w:rPr>
                <w:rFonts w:cs="Arial"/>
                <w:color w:val="FFFFFF"/>
              </w:rPr>
              <w:t>Punkt</w:t>
            </w:r>
          </w:p>
        </w:tc>
        <w:tc>
          <w:tcPr>
            <w:tcW w:w="9477" w:type="dxa"/>
            <w:shd w:val="clear" w:color="auto" w:fill="7B7B7B"/>
            <w:vAlign w:val="center"/>
          </w:tcPr>
          <w:p w:rsidR="0038733C" w:rsidRPr="00DA4819" w:rsidRDefault="0038733C" w:rsidP="0038733C">
            <w:pPr>
              <w:keepNext/>
              <w:rPr>
                <w:rFonts w:cs="Arial"/>
                <w:color w:val="FFFFFF"/>
              </w:rPr>
            </w:pPr>
            <w:r>
              <w:rPr>
                <w:rFonts w:cs="Arial"/>
                <w:color w:val="FFFFFF"/>
              </w:rPr>
              <w:t>Ausfüllhinweis</w:t>
            </w:r>
          </w:p>
        </w:tc>
      </w:tr>
      <w:tr w:rsidR="0038733C" w:rsidRPr="00F02E31" w:rsidTr="0038733C">
        <w:tc>
          <w:tcPr>
            <w:tcW w:w="1129" w:type="dxa"/>
            <w:shd w:val="clear" w:color="auto" w:fill="auto"/>
            <w:vAlign w:val="center"/>
          </w:tcPr>
          <w:p w:rsidR="0038733C" w:rsidRDefault="0038733C" w:rsidP="0038733C">
            <w:pPr>
              <w:jc w:val="center"/>
            </w:pPr>
            <w:r>
              <w:t>1.1</w:t>
            </w:r>
          </w:p>
        </w:tc>
        <w:tc>
          <w:tcPr>
            <w:tcW w:w="9477" w:type="dxa"/>
            <w:shd w:val="clear" w:color="auto" w:fill="auto"/>
            <w:vAlign w:val="center"/>
          </w:tcPr>
          <w:p w:rsidR="0038733C" w:rsidRDefault="0038733C" w:rsidP="0038733C">
            <w:pPr>
              <w:spacing w:before="120" w:after="120"/>
            </w:pPr>
            <w:r>
              <w:t xml:space="preserve">Angabe der </w:t>
            </w:r>
            <w:r w:rsidRPr="00426B63">
              <w:rPr>
                <w:b/>
              </w:rPr>
              <w:t xml:space="preserve">an der </w:t>
            </w:r>
            <w:r>
              <w:rPr>
                <w:b/>
              </w:rPr>
              <w:t>Beschreibung</w:t>
            </w:r>
            <w:r w:rsidRPr="00426B63">
              <w:rPr>
                <w:b/>
              </w:rPr>
              <w:t xml:space="preserve"> beteiligten Personen</w:t>
            </w:r>
            <w:r>
              <w:t xml:space="preserve"> mit ihrem Namen und ihrer ausgeübten Rolle(n). Die Anzahl der beteiligten Personen kann je nach Komplexität der betrachteten Verarbeitungstätigkeit erheblich schwanken. Typische Rollen bei der Beschreibung-Erstellung sind:</w:t>
            </w:r>
          </w:p>
          <w:p w:rsidR="0038733C" w:rsidRPr="00D26F55" w:rsidRDefault="0038733C" w:rsidP="0038733C">
            <w:pPr>
              <w:pStyle w:val="Listenabsatz"/>
              <w:numPr>
                <w:ilvl w:val="0"/>
                <w:numId w:val="29"/>
              </w:numPr>
              <w:spacing w:before="120" w:after="120" w:line="240" w:lineRule="auto"/>
              <w:rPr>
                <w:rFonts w:ascii="Calibri" w:eastAsia="Calibri" w:hAnsi="Calibri"/>
                <w:szCs w:val="22"/>
              </w:rPr>
            </w:pPr>
            <w:r w:rsidRPr="00D26F55">
              <w:rPr>
                <w:rFonts w:ascii="Calibri" w:eastAsia="Calibri" w:hAnsi="Calibri"/>
                <w:szCs w:val="22"/>
              </w:rPr>
              <w:t>Auftraggeber/in (Person, die für die Beschreibung insgesamt zuständig ist und diese insbesondere auch aktiviert)</w:t>
            </w:r>
          </w:p>
          <w:p w:rsidR="0038733C" w:rsidRPr="00D26F55" w:rsidRDefault="0038733C" w:rsidP="0038733C">
            <w:pPr>
              <w:pStyle w:val="Listenabsatz"/>
              <w:numPr>
                <w:ilvl w:val="0"/>
                <w:numId w:val="29"/>
              </w:numPr>
              <w:spacing w:before="120" w:after="120" w:line="240" w:lineRule="auto"/>
              <w:rPr>
                <w:rFonts w:ascii="Calibri" w:eastAsia="Calibri" w:hAnsi="Calibri"/>
                <w:szCs w:val="22"/>
              </w:rPr>
            </w:pPr>
            <w:r w:rsidRPr="00D26F55">
              <w:rPr>
                <w:rFonts w:ascii="Calibri" w:eastAsia="Calibri" w:hAnsi="Calibri"/>
                <w:szCs w:val="22"/>
              </w:rPr>
              <w:t>Federführung (falls man die Beschreibung-Erstellung als (Klein-)Projekt versteht, entspricht das Aufgabenprofil der Federführung dem einer Projektleitung)</w:t>
            </w:r>
          </w:p>
          <w:p w:rsidR="0038733C" w:rsidRPr="00D26F55" w:rsidRDefault="0038733C" w:rsidP="0038733C">
            <w:pPr>
              <w:pStyle w:val="Listenabsatz"/>
              <w:numPr>
                <w:ilvl w:val="0"/>
                <w:numId w:val="29"/>
              </w:numPr>
              <w:spacing w:before="120" w:after="120" w:line="240" w:lineRule="auto"/>
              <w:rPr>
                <w:rFonts w:ascii="Calibri" w:eastAsia="Calibri" w:hAnsi="Calibri"/>
                <w:szCs w:val="22"/>
              </w:rPr>
            </w:pPr>
            <w:r w:rsidRPr="00D26F55">
              <w:rPr>
                <w:rFonts w:ascii="Calibri" w:eastAsia="Calibri" w:hAnsi="Calibri"/>
                <w:szCs w:val="22"/>
              </w:rPr>
              <w:t>Vertretung Auftraggeber/in (naheliegend ist, dass ein Vertreter der Fachlichkeit, die den betroffenen Verarbeitungsvorgang gestaltet und beschreibt, diese Rolle wahrnimmt)</w:t>
            </w:r>
          </w:p>
          <w:p w:rsidR="0038733C" w:rsidRPr="00D26F55" w:rsidRDefault="0038733C" w:rsidP="0038733C">
            <w:pPr>
              <w:pStyle w:val="Listenabsatz"/>
              <w:numPr>
                <w:ilvl w:val="0"/>
                <w:numId w:val="29"/>
              </w:numPr>
              <w:spacing w:before="120" w:after="120" w:line="240" w:lineRule="auto"/>
              <w:rPr>
                <w:rFonts w:ascii="Calibri" w:eastAsia="Calibri" w:hAnsi="Calibri"/>
                <w:szCs w:val="22"/>
              </w:rPr>
            </w:pPr>
            <w:r w:rsidRPr="00D26F55">
              <w:rPr>
                <w:rFonts w:ascii="Calibri" w:eastAsia="Calibri" w:hAnsi="Calibri"/>
                <w:szCs w:val="22"/>
              </w:rPr>
              <w:t>Vertretung IT-Bereich (bei einer Beschreibung werden zumeist auch die klassischen IT-Sicherheitsziele und die Risikolage der betroffenen IT-Infrastruktur als wesentliche Aspekte mit behandelt)</w:t>
            </w:r>
          </w:p>
          <w:p w:rsidR="0038733C" w:rsidRPr="00D26F55" w:rsidRDefault="0038733C" w:rsidP="0038733C">
            <w:pPr>
              <w:pStyle w:val="Listenabsatz"/>
              <w:numPr>
                <w:ilvl w:val="0"/>
                <w:numId w:val="29"/>
              </w:numPr>
              <w:spacing w:before="120" w:after="120" w:line="240" w:lineRule="auto"/>
              <w:rPr>
                <w:rFonts w:ascii="Calibri" w:eastAsia="Calibri" w:hAnsi="Calibri"/>
                <w:szCs w:val="22"/>
              </w:rPr>
            </w:pPr>
            <w:r w:rsidRPr="00D26F55">
              <w:rPr>
                <w:rFonts w:ascii="Calibri" w:eastAsia="Calibri" w:hAnsi="Calibri"/>
                <w:szCs w:val="22"/>
              </w:rPr>
              <w:t>Beratung (naheliegend hierfür ist der Datenschutzbeauftragte)</w:t>
            </w:r>
          </w:p>
          <w:p w:rsidR="0038733C" w:rsidRDefault="0038733C" w:rsidP="0038733C">
            <w:pPr>
              <w:pStyle w:val="Listenabsatz"/>
              <w:numPr>
                <w:ilvl w:val="0"/>
                <w:numId w:val="29"/>
              </w:numPr>
              <w:spacing w:before="120" w:after="120" w:line="240" w:lineRule="auto"/>
            </w:pPr>
            <w:r w:rsidRPr="00D26F55">
              <w:rPr>
                <w:rFonts w:ascii="Calibri" w:eastAsia="Calibri" w:hAnsi="Calibri"/>
                <w:szCs w:val="22"/>
              </w:rPr>
              <w:t>Review (als Qualitätssicherungsmaßnahme ist es oft sinnvoll, eine in der Materie kompetente Person, die bei der Beschreibung-Erstellung selbst nicht beteiligt war, die Beschreibung insbesondere im Hinblick auf Logik, Plausibilität, Verständlichkeit und Vollständigkeit überprüfen zu lassen)</w:t>
            </w:r>
          </w:p>
        </w:tc>
      </w:tr>
      <w:tr w:rsidR="0038733C" w:rsidRPr="00F02E31" w:rsidTr="0038733C">
        <w:tc>
          <w:tcPr>
            <w:tcW w:w="1129" w:type="dxa"/>
            <w:shd w:val="clear" w:color="auto" w:fill="auto"/>
            <w:vAlign w:val="center"/>
          </w:tcPr>
          <w:p w:rsidR="0038733C" w:rsidRDefault="0038733C" w:rsidP="0038733C">
            <w:pPr>
              <w:jc w:val="center"/>
            </w:pPr>
            <w:r>
              <w:t>1.2</w:t>
            </w:r>
          </w:p>
        </w:tc>
        <w:tc>
          <w:tcPr>
            <w:tcW w:w="9477" w:type="dxa"/>
            <w:shd w:val="clear" w:color="auto" w:fill="auto"/>
            <w:vAlign w:val="center"/>
          </w:tcPr>
          <w:p w:rsidR="0038733C" w:rsidRPr="00C31AD1" w:rsidRDefault="0038733C" w:rsidP="0038733C">
            <w:pPr>
              <w:spacing w:before="120" w:after="120"/>
            </w:pPr>
            <w:r>
              <w:t>Der mögliche Standard-</w:t>
            </w:r>
            <w:r w:rsidRPr="00C5119C">
              <w:rPr>
                <w:b/>
              </w:rPr>
              <w:t xml:space="preserve">Status der </w:t>
            </w:r>
            <w:r>
              <w:rPr>
                <w:b/>
              </w:rPr>
              <w:t>Beschreibung</w:t>
            </w:r>
            <w:r>
              <w:t xml:space="preserve"> umfasst auch eine Aktivierung und Deaktivierung. Eine Deaktivierung kommt etwa in Betracht, wenn die Beschreibung durch eine andere Beschreibung ersetzt wird, bei der die weitere Fortsetzung der Beschreibung-</w:t>
            </w:r>
            <w:proofErr w:type="spellStart"/>
            <w:r>
              <w:t>Versionierung</w:t>
            </w:r>
            <w:proofErr w:type="spellEnd"/>
            <w:r>
              <w:t xml:space="preserve"> nicht sinnvoll erscheint.</w:t>
            </w:r>
          </w:p>
        </w:tc>
      </w:tr>
      <w:tr w:rsidR="0038733C" w:rsidRPr="00F02E31" w:rsidTr="0038733C">
        <w:tc>
          <w:tcPr>
            <w:tcW w:w="1129" w:type="dxa"/>
            <w:shd w:val="clear" w:color="auto" w:fill="auto"/>
            <w:vAlign w:val="center"/>
          </w:tcPr>
          <w:p w:rsidR="0038733C" w:rsidRDefault="0038733C" w:rsidP="0038733C">
            <w:pPr>
              <w:jc w:val="center"/>
            </w:pPr>
            <w:r>
              <w:t>1.3</w:t>
            </w:r>
          </w:p>
        </w:tc>
        <w:tc>
          <w:tcPr>
            <w:tcW w:w="9477" w:type="dxa"/>
            <w:shd w:val="clear" w:color="auto" w:fill="auto"/>
            <w:vAlign w:val="center"/>
          </w:tcPr>
          <w:p w:rsidR="0038733C" w:rsidRPr="00C31AD1" w:rsidRDefault="0038733C" w:rsidP="0038733C">
            <w:pPr>
              <w:spacing w:before="120" w:after="120"/>
            </w:pPr>
            <w:r>
              <w:t xml:space="preserve">Optionale </w:t>
            </w:r>
            <w:r w:rsidRPr="00C5119C">
              <w:rPr>
                <w:b/>
              </w:rPr>
              <w:t>Anmerkungen zum festgelegten Status</w:t>
            </w:r>
            <w:r>
              <w:t>.</w:t>
            </w:r>
          </w:p>
        </w:tc>
      </w:tr>
      <w:tr w:rsidR="0038733C" w:rsidRPr="00F02E31" w:rsidTr="0038733C">
        <w:tc>
          <w:tcPr>
            <w:tcW w:w="1129" w:type="dxa"/>
            <w:shd w:val="clear" w:color="auto" w:fill="auto"/>
            <w:vAlign w:val="center"/>
          </w:tcPr>
          <w:p w:rsidR="0038733C" w:rsidRDefault="0038733C" w:rsidP="0038733C">
            <w:pPr>
              <w:jc w:val="center"/>
            </w:pPr>
            <w:r>
              <w:t>2.</w:t>
            </w:r>
          </w:p>
        </w:tc>
        <w:tc>
          <w:tcPr>
            <w:tcW w:w="9477" w:type="dxa"/>
            <w:shd w:val="clear" w:color="auto" w:fill="auto"/>
            <w:vAlign w:val="center"/>
          </w:tcPr>
          <w:p w:rsidR="0038733C" w:rsidRPr="00C31AD1" w:rsidRDefault="0038733C" w:rsidP="0038733C">
            <w:pPr>
              <w:spacing w:before="120" w:after="120"/>
            </w:pPr>
            <w:r>
              <w:t xml:space="preserve">Der Unterschied zwischen einer </w:t>
            </w:r>
            <w:r w:rsidRPr="00C5119C">
              <w:rPr>
                <w:b/>
              </w:rPr>
              <w:t>Anlage und einem Verweis</w:t>
            </w:r>
            <w:r>
              <w:t xml:space="preserve"> zur Beschreibung ist, dass die Anlage fest und ausschließlich zur Beschreibung gehört, während die verwiesenen Dokumente auch in anderen Zusammenhängen verwendet werden (Mehrfachverwendung).</w:t>
            </w:r>
          </w:p>
        </w:tc>
      </w:tr>
      <w:tr w:rsidR="0038733C" w:rsidRPr="00F02E31" w:rsidTr="0038733C">
        <w:tc>
          <w:tcPr>
            <w:tcW w:w="1129" w:type="dxa"/>
            <w:shd w:val="clear" w:color="auto" w:fill="auto"/>
            <w:vAlign w:val="center"/>
          </w:tcPr>
          <w:p w:rsidR="0038733C" w:rsidRDefault="0038733C" w:rsidP="0038733C">
            <w:pPr>
              <w:jc w:val="center"/>
            </w:pPr>
            <w:r>
              <w:t>3.</w:t>
            </w:r>
          </w:p>
        </w:tc>
        <w:tc>
          <w:tcPr>
            <w:tcW w:w="9477" w:type="dxa"/>
            <w:shd w:val="clear" w:color="auto" w:fill="auto"/>
            <w:vAlign w:val="center"/>
          </w:tcPr>
          <w:p w:rsidR="0038733C" w:rsidRPr="00C31AD1" w:rsidRDefault="0038733C" w:rsidP="0038733C">
            <w:pPr>
              <w:spacing w:before="120" w:after="120"/>
            </w:pPr>
            <w:r>
              <w:t xml:space="preserve">In der </w:t>
            </w:r>
            <w:r w:rsidRPr="000D17C1">
              <w:rPr>
                <w:b/>
              </w:rPr>
              <w:t>Änderungshistorie</w:t>
            </w:r>
            <w:r>
              <w:t xml:space="preserve"> werden die wesentlichen Änderungen der Beschreibung nachvollziehbar festgehalten.</w:t>
            </w:r>
          </w:p>
        </w:tc>
      </w:tr>
      <w:tr w:rsidR="0038733C" w:rsidRPr="00F02E31" w:rsidTr="0038733C">
        <w:tc>
          <w:tcPr>
            <w:tcW w:w="1129" w:type="dxa"/>
            <w:shd w:val="clear" w:color="auto" w:fill="auto"/>
            <w:vAlign w:val="center"/>
          </w:tcPr>
          <w:p w:rsidR="0038733C" w:rsidRDefault="0038733C" w:rsidP="0038733C">
            <w:pPr>
              <w:jc w:val="center"/>
            </w:pPr>
            <w:r>
              <w:t>4.</w:t>
            </w:r>
          </w:p>
        </w:tc>
        <w:tc>
          <w:tcPr>
            <w:tcW w:w="9477" w:type="dxa"/>
            <w:shd w:val="clear" w:color="auto" w:fill="auto"/>
            <w:vAlign w:val="center"/>
          </w:tcPr>
          <w:p w:rsidR="0038733C" w:rsidRPr="00C31AD1" w:rsidRDefault="0038733C" w:rsidP="0038733C">
            <w:pPr>
              <w:spacing w:before="120" w:after="120"/>
            </w:pPr>
            <w:r>
              <w:t xml:space="preserve">Da die Beschreibung regelmäßig hinsichtlich eines inzwischen eingetretenen Änderungsbedarfs überprüft werden sollte, kann hier ein </w:t>
            </w:r>
            <w:r w:rsidRPr="000D17C1">
              <w:rPr>
                <w:b/>
              </w:rPr>
              <w:t>routinemäßiges Überprüfungsdatum</w:t>
            </w:r>
            <w:r>
              <w:t xml:space="preserve"> eingetragen werden.</w:t>
            </w:r>
          </w:p>
        </w:tc>
      </w:tr>
      <w:tr w:rsidR="001E76E2" w:rsidRPr="00F02E31" w:rsidTr="0038733C">
        <w:tc>
          <w:tcPr>
            <w:tcW w:w="1129" w:type="dxa"/>
            <w:shd w:val="clear" w:color="auto" w:fill="auto"/>
            <w:vAlign w:val="center"/>
          </w:tcPr>
          <w:p w:rsidR="001E76E2" w:rsidRDefault="001E76E2" w:rsidP="0038733C">
            <w:pPr>
              <w:jc w:val="center"/>
            </w:pPr>
            <w:r>
              <w:lastRenderedPageBreak/>
              <w:t>5.1</w:t>
            </w:r>
          </w:p>
        </w:tc>
        <w:tc>
          <w:tcPr>
            <w:tcW w:w="9477" w:type="dxa"/>
            <w:shd w:val="clear" w:color="auto" w:fill="auto"/>
            <w:vAlign w:val="center"/>
          </w:tcPr>
          <w:p w:rsidR="001E76E2" w:rsidRDefault="001E76E2" w:rsidP="0038733C">
            <w:pPr>
              <w:spacing w:before="120" w:after="120"/>
            </w:pPr>
            <w:r w:rsidRPr="001E76E2">
              <w:t xml:space="preserve">Die </w:t>
            </w:r>
            <w:r w:rsidRPr="001E76E2">
              <w:rPr>
                <w:b/>
              </w:rPr>
              <w:t>Bezeichnung der Verarbeitungstätigkeit</w:t>
            </w:r>
            <w:r w:rsidRPr="001E76E2">
              <w:t xml:space="preserve"> soll allgemeinverständlich sein und den jeweiligen Zweck erkenn</w:t>
            </w:r>
            <w:r>
              <w:t>en lassen.</w:t>
            </w:r>
          </w:p>
        </w:tc>
      </w:tr>
      <w:tr w:rsidR="001E76E2" w:rsidRPr="00F02E31" w:rsidTr="0038733C">
        <w:tc>
          <w:tcPr>
            <w:tcW w:w="1129" w:type="dxa"/>
            <w:shd w:val="clear" w:color="auto" w:fill="auto"/>
            <w:vAlign w:val="center"/>
          </w:tcPr>
          <w:p w:rsidR="001E76E2" w:rsidRDefault="0050458D" w:rsidP="0038733C">
            <w:pPr>
              <w:jc w:val="center"/>
            </w:pPr>
            <w:r>
              <w:t>5.2</w:t>
            </w:r>
          </w:p>
        </w:tc>
        <w:tc>
          <w:tcPr>
            <w:tcW w:w="9477" w:type="dxa"/>
            <w:shd w:val="clear" w:color="auto" w:fill="auto"/>
            <w:vAlign w:val="center"/>
          </w:tcPr>
          <w:p w:rsidR="001E76E2" w:rsidRPr="001E76E2" w:rsidRDefault="0050458D" w:rsidP="0038733C">
            <w:pPr>
              <w:spacing w:before="120" w:after="120"/>
            </w:pPr>
            <w:r>
              <w:t xml:space="preserve">Angabe des </w:t>
            </w:r>
            <w:r w:rsidRPr="003F478B">
              <w:rPr>
                <w:b/>
              </w:rPr>
              <w:t>Aktenzeichens</w:t>
            </w:r>
            <w:r>
              <w:t>, unter dem die Beschreibung abgelegt wird.</w:t>
            </w:r>
          </w:p>
        </w:tc>
      </w:tr>
      <w:tr w:rsidR="0050458D" w:rsidRPr="00F02E31" w:rsidTr="0038733C">
        <w:tc>
          <w:tcPr>
            <w:tcW w:w="1129" w:type="dxa"/>
            <w:shd w:val="clear" w:color="auto" w:fill="auto"/>
            <w:vAlign w:val="center"/>
          </w:tcPr>
          <w:p w:rsidR="0050458D" w:rsidRDefault="0050458D" w:rsidP="0038733C">
            <w:pPr>
              <w:jc w:val="center"/>
            </w:pPr>
            <w:r>
              <w:t>5.3</w:t>
            </w:r>
          </w:p>
        </w:tc>
        <w:tc>
          <w:tcPr>
            <w:tcW w:w="9477" w:type="dxa"/>
            <w:shd w:val="clear" w:color="auto" w:fill="auto"/>
            <w:vAlign w:val="center"/>
          </w:tcPr>
          <w:p w:rsidR="0050458D" w:rsidRDefault="0050458D" w:rsidP="0038733C">
            <w:pPr>
              <w:spacing w:before="120" w:after="120"/>
            </w:pPr>
            <w:r w:rsidRPr="003F478B">
              <w:rPr>
                <w:b/>
              </w:rPr>
              <w:t>Bearbeitungsstand</w:t>
            </w:r>
            <w:r>
              <w:t xml:space="preserve"> der Beschreibung.</w:t>
            </w:r>
          </w:p>
        </w:tc>
      </w:tr>
      <w:tr w:rsidR="0050458D" w:rsidRPr="00F02E31" w:rsidTr="0038733C">
        <w:tc>
          <w:tcPr>
            <w:tcW w:w="1129" w:type="dxa"/>
            <w:shd w:val="clear" w:color="auto" w:fill="auto"/>
            <w:vAlign w:val="center"/>
          </w:tcPr>
          <w:p w:rsidR="0050458D" w:rsidRDefault="0050458D" w:rsidP="0038733C">
            <w:pPr>
              <w:jc w:val="center"/>
            </w:pPr>
            <w:r>
              <w:t>5.4</w:t>
            </w:r>
          </w:p>
        </w:tc>
        <w:tc>
          <w:tcPr>
            <w:tcW w:w="9477" w:type="dxa"/>
            <w:shd w:val="clear" w:color="auto" w:fill="auto"/>
            <w:vAlign w:val="center"/>
          </w:tcPr>
          <w:p w:rsidR="0050458D" w:rsidRPr="0050458D" w:rsidRDefault="0050458D" w:rsidP="0038733C">
            <w:pPr>
              <w:spacing w:before="120" w:after="120"/>
            </w:pPr>
            <w:r w:rsidRPr="0050458D">
              <w:t>„</w:t>
            </w:r>
            <w:r w:rsidRPr="0050458D">
              <w:rPr>
                <w:b/>
              </w:rPr>
              <w:t>Verantwortlicher</w:t>
            </w:r>
            <w:r w:rsidRPr="0050458D">
              <w:t xml:space="preserve">“ ist die Behörde oder sonstige öffentliche Stelle, die selbst oder mittels eines </w:t>
            </w:r>
            <w:proofErr w:type="spellStart"/>
            <w:r w:rsidRPr="0050458D">
              <w:t>Auftragsverarbeiters</w:t>
            </w:r>
            <w:proofErr w:type="spellEnd"/>
            <w:r w:rsidRPr="0050458D">
              <w:t xml:space="preserve"> die Verarbeitung durchführt. Die in Art. 30 Abs. 1 Satz 2 Buchst. a DSGVO genannten „Vertreter“ beziehen sich auf den Vertreter im Sinne von Art. 4 Nr. 17 DSGVO und sind damit für öffentliche Stellen nicht relevant.</w:t>
            </w:r>
          </w:p>
        </w:tc>
      </w:tr>
      <w:tr w:rsidR="0050458D" w:rsidRPr="00F02E31" w:rsidTr="0038733C">
        <w:tc>
          <w:tcPr>
            <w:tcW w:w="1129" w:type="dxa"/>
            <w:shd w:val="clear" w:color="auto" w:fill="auto"/>
            <w:vAlign w:val="center"/>
          </w:tcPr>
          <w:p w:rsidR="0050458D" w:rsidRDefault="0050458D" w:rsidP="0038733C">
            <w:pPr>
              <w:jc w:val="center"/>
            </w:pPr>
            <w:r>
              <w:t>5.5</w:t>
            </w:r>
          </w:p>
        </w:tc>
        <w:tc>
          <w:tcPr>
            <w:tcW w:w="9477" w:type="dxa"/>
            <w:shd w:val="clear" w:color="auto" w:fill="auto"/>
            <w:vAlign w:val="center"/>
          </w:tcPr>
          <w:p w:rsidR="0050458D" w:rsidRPr="0050458D" w:rsidRDefault="0050458D" w:rsidP="0038733C">
            <w:pPr>
              <w:spacing w:before="120" w:after="120"/>
            </w:pPr>
            <w:r w:rsidRPr="0050458D">
              <w:t>„</w:t>
            </w:r>
            <w:r w:rsidRPr="0050458D">
              <w:rPr>
                <w:b/>
              </w:rPr>
              <w:t>Gemeinsam</w:t>
            </w:r>
            <w:r w:rsidRPr="0050458D">
              <w:t xml:space="preserve"> für die Verarbeitung </w:t>
            </w:r>
            <w:r w:rsidRPr="0050458D">
              <w:rPr>
                <w:b/>
              </w:rPr>
              <w:t>Verantwortliche</w:t>
            </w:r>
            <w:r w:rsidRPr="0050458D">
              <w:t>“</w:t>
            </w:r>
            <w:r>
              <w:t xml:space="preserve"> liegen vor, wenn zwei oder meh</w:t>
            </w:r>
            <w:r w:rsidRPr="0050458D">
              <w:t>rere Verantwortliche gemeinsam die Zwecke und Mittel der Verarbeitung festlegen (Art. 26 DSGVO).</w:t>
            </w:r>
          </w:p>
        </w:tc>
      </w:tr>
      <w:tr w:rsidR="0050458D" w:rsidRPr="00F02E31" w:rsidTr="0038733C">
        <w:tc>
          <w:tcPr>
            <w:tcW w:w="1129" w:type="dxa"/>
            <w:shd w:val="clear" w:color="auto" w:fill="auto"/>
            <w:vAlign w:val="center"/>
          </w:tcPr>
          <w:p w:rsidR="0050458D" w:rsidRDefault="0050458D" w:rsidP="0038733C">
            <w:pPr>
              <w:jc w:val="center"/>
            </w:pPr>
            <w:r>
              <w:t>5.6</w:t>
            </w:r>
          </w:p>
        </w:tc>
        <w:tc>
          <w:tcPr>
            <w:tcW w:w="9477" w:type="dxa"/>
            <w:shd w:val="clear" w:color="auto" w:fill="auto"/>
            <w:vAlign w:val="center"/>
          </w:tcPr>
          <w:p w:rsidR="0050458D" w:rsidRPr="0050458D" w:rsidRDefault="0050458D" w:rsidP="0038733C">
            <w:pPr>
              <w:spacing w:before="120" w:after="120"/>
            </w:pPr>
            <w:r w:rsidRPr="0050458D">
              <w:t>Als „</w:t>
            </w:r>
            <w:r w:rsidRPr="0050458D">
              <w:rPr>
                <w:b/>
              </w:rPr>
              <w:t>Anschrift</w:t>
            </w:r>
            <w:r w:rsidRPr="0050458D">
              <w:t>“ ist jeweils Postleitzahl, Ort, Straße und Hausnummer anzugeben.</w:t>
            </w:r>
          </w:p>
        </w:tc>
      </w:tr>
      <w:tr w:rsidR="0050458D" w:rsidRPr="00F02E31" w:rsidTr="0038733C">
        <w:tc>
          <w:tcPr>
            <w:tcW w:w="1129" w:type="dxa"/>
            <w:shd w:val="clear" w:color="auto" w:fill="auto"/>
            <w:vAlign w:val="center"/>
          </w:tcPr>
          <w:p w:rsidR="0050458D" w:rsidRDefault="0050458D" w:rsidP="0038733C">
            <w:pPr>
              <w:jc w:val="center"/>
            </w:pPr>
            <w:r>
              <w:t>6.1</w:t>
            </w:r>
          </w:p>
        </w:tc>
        <w:tc>
          <w:tcPr>
            <w:tcW w:w="9477" w:type="dxa"/>
            <w:shd w:val="clear" w:color="auto" w:fill="auto"/>
            <w:vAlign w:val="center"/>
          </w:tcPr>
          <w:p w:rsidR="0050458D" w:rsidRPr="0050458D" w:rsidRDefault="0050458D" w:rsidP="0038733C">
            <w:pPr>
              <w:spacing w:before="120" w:after="120"/>
            </w:pPr>
            <w:r>
              <w:t xml:space="preserve">Angabe des </w:t>
            </w:r>
            <w:r w:rsidRPr="0050458D">
              <w:rPr>
                <w:b/>
              </w:rPr>
              <w:t>Zwecks</w:t>
            </w:r>
            <w:r>
              <w:t xml:space="preserve"> der Verarbeitungstätigkeit.</w:t>
            </w:r>
          </w:p>
        </w:tc>
      </w:tr>
      <w:tr w:rsidR="0050458D" w:rsidRPr="00F02E31" w:rsidTr="0038733C">
        <w:tc>
          <w:tcPr>
            <w:tcW w:w="1129" w:type="dxa"/>
            <w:shd w:val="clear" w:color="auto" w:fill="auto"/>
            <w:vAlign w:val="center"/>
          </w:tcPr>
          <w:p w:rsidR="0050458D" w:rsidRDefault="0050458D" w:rsidP="0038733C">
            <w:pPr>
              <w:jc w:val="center"/>
            </w:pPr>
            <w:r>
              <w:t>6.2</w:t>
            </w:r>
          </w:p>
        </w:tc>
        <w:tc>
          <w:tcPr>
            <w:tcW w:w="9477" w:type="dxa"/>
            <w:shd w:val="clear" w:color="auto" w:fill="auto"/>
            <w:vAlign w:val="center"/>
          </w:tcPr>
          <w:p w:rsidR="0050458D" w:rsidRPr="0050458D" w:rsidRDefault="0050458D" w:rsidP="00D26F55">
            <w:pPr>
              <w:spacing w:before="120" w:after="120"/>
            </w:pPr>
            <w:r>
              <w:t xml:space="preserve">Die Angabe der </w:t>
            </w:r>
            <w:r w:rsidRPr="0050458D">
              <w:rPr>
                <w:b/>
              </w:rPr>
              <w:t>Rechtsgrundlagen</w:t>
            </w:r>
            <w:r>
              <w:t xml:space="preserve"> der Verarbeitungstätigkeit geht über die in Art. 30 Abs. 1 Satz 2 DSGVO aufgeführten Mindestangaben hinaus. Die Angabe dient dem Nachweis, dass diese Frage geprüft wurde. Für Verarbeitungen im Anwendungsbereich der Richtlinie zum Datenschutz bei Polizei und Justiz (Richtlinie (EU) 2016/680, vgl. Art. 28 Abs. 1 BayDSG) ist die Angabe der Rechtsgrundlagen demgegenüber verpflichtend (Art. 31 BayDSG).</w:t>
            </w:r>
            <w:r w:rsidR="00D26F55">
              <w:t xml:space="preserve"> </w:t>
            </w:r>
            <w:r>
              <w:t>Soweit keine bereichsspezifische gesetzliche Regelung (wie etwa auch Art. 4 Abs. 1 BayDSG) besteht, kommen als Rechtsgrundlagen die Tatbestände nach Art. 6 – bei besonderen Kategorien personenbezogener Daten in Verbindung mit Art. 9 DSGVO und Art. 8 BayDSG - in Betracht.</w:t>
            </w:r>
          </w:p>
        </w:tc>
      </w:tr>
      <w:tr w:rsidR="0050458D" w:rsidRPr="00F02E31" w:rsidTr="0038733C">
        <w:tc>
          <w:tcPr>
            <w:tcW w:w="1129" w:type="dxa"/>
            <w:shd w:val="clear" w:color="auto" w:fill="auto"/>
            <w:vAlign w:val="center"/>
          </w:tcPr>
          <w:p w:rsidR="0050458D" w:rsidRDefault="0050458D" w:rsidP="0038733C">
            <w:pPr>
              <w:jc w:val="center"/>
            </w:pPr>
            <w:r>
              <w:fldChar w:fldCharType="begin"/>
            </w:r>
            <w:r>
              <w:instrText xml:space="preserve"> REF _Ref99036682 \n \h </w:instrText>
            </w:r>
            <w:r>
              <w:fldChar w:fldCharType="separate"/>
            </w:r>
            <w:r w:rsidR="00734342">
              <w:t>7</w:t>
            </w:r>
            <w:r>
              <w:fldChar w:fldCharType="end"/>
            </w:r>
          </w:p>
        </w:tc>
        <w:tc>
          <w:tcPr>
            <w:tcW w:w="9477" w:type="dxa"/>
            <w:shd w:val="clear" w:color="auto" w:fill="auto"/>
            <w:vAlign w:val="center"/>
          </w:tcPr>
          <w:p w:rsidR="0050458D" w:rsidRDefault="0050458D" w:rsidP="0050458D">
            <w:pPr>
              <w:spacing w:before="120" w:after="120"/>
            </w:pPr>
            <w:r w:rsidRPr="0050458D">
              <w:t xml:space="preserve">Unter </w:t>
            </w:r>
            <w:r w:rsidRPr="0050458D">
              <w:rPr>
                <w:b/>
              </w:rPr>
              <w:t>Kategorien der personenbezogenen Daten</w:t>
            </w:r>
            <w:r w:rsidRPr="0050458D">
              <w:t xml:space="preserve"> sind aussagefähige Oberbegriffe zu verstehen, z.B. „Name und Vorname“, „Anschrift“, „Staatsangehörigkeit“. Angaben rein technischer Art (z.B. Feldnummern, Schlüsselnummern usw.) sind nicht erforderlich. Die Bezugnahme auf beigefügte Beschreibungen von Datensätzen ist zulässig, wenn aus diesen die personenbezogenen Daten eindeutig hervorgehen.</w:t>
            </w:r>
          </w:p>
        </w:tc>
      </w:tr>
      <w:tr w:rsidR="0050458D" w:rsidRPr="00F02E31" w:rsidTr="0038733C">
        <w:tc>
          <w:tcPr>
            <w:tcW w:w="1129" w:type="dxa"/>
            <w:shd w:val="clear" w:color="auto" w:fill="auto"/>
            <w:vAlign w:val="center"/>
          </w:tcPr>
          <w:p w:rsidR="0050458D" w:rsidRDefault="0050458D" w:rsidP="0038733C">
            <w:pPr>
              <w:jc w:val="center"/>
            </w:pPr>
            <w:r>
              <w:fldChar w:fldCharType="begin"/>
            </w:r>
            <w:r>
              <w:instrText xml:space="preserve"> REF _Ref99036741 \n \h </w:instrText>
            </w:r>
            <w:r>
              <w:fldChar w:fldCharType="separate"/>
            </w:r>
            <w:r w:rsidR="00734342">
              <w:t>8</w:t>
            </w:r>
            <w:r>
              <w:fldChar w:fldCharType="end"/>
            </w:r>
          </w:p>
        </w:tc>
        <w:tc>
          <w:tcPr>
            <w:tcW w:w="9477" w:type="dxa"/>
            <w:shd w:val="clear" w:color="auto" w:fill="auto"/>
            <w:vAlign w:val="center"/>
          </w:tcPr>
          <w:p w:rsidR="0050458D" w:rsidRPr="0050458D" w:rsidRDefault="003D4C1D" w:rsidP="003D4C1D">
            <w:pPr>
              <w:spacing w:before="120" w:after="120"/>
            </w:pPr>
            <w:r>
              <w:t xml:space="preserve">Zu beschreiben sind hier </w:t>
            </w:r>
            <w:r w:rsidRPr="003D4C1D">
              <w:rPr>
                <w:b/>
              </w:rPr>
              <w:t>Personengruppen</w:t>
            </w:r>
            <w:r>
              <w:t xml:space="preserve">, die von der Verarbeitung betroffen sind. Beispiel: „Bauantragsteller“ oder „Beihilfeberechtigte und deren Angehörige“. </w:t>
            </w:r>
            <w:r>
              <w:br/>
              <w:t>Anzugeben sind auch Personengruppen innerhalb der öffentlichen Stellen, deren Daten verarbeitet werden. Beispiel: „Sachbearbeiter im Bauamt“.</w:t>
            </w:r>
          </w:p>
        </w:tc>
      </w:tr>
      <w:tr w:rsidR="003D4C1D" w:rsidRPr="00F02E31" w:rsidTr="0038733C">
        <w:tc>
          <w:tcPr>
            <w:tcW w:w="1129" w:type="dxa"/>
            <w:shd w:val="clear" w:color="auto" w:fill="auto"/>
            <w:vAlign w:val="center"/>
          </w:tcPr>
          <w:p w:rsidR="003D4C1D" w:rsidRDefault="003D4C1D" w:rsidP="0038733C">
            <w:pPr>
              <w:jc w:val="center"/>
            </w:pPr>
            <w:r>
              <w:fldChar w:fldCharType="begin"/>
            </w:r>
            <w:r>
              <w:instrText xml:space="preserve"> REF _Ref99036785 \n \h </w:instrText>
            </w:r>
            <w:r>
              <w:fldChar w:fldCharType="separate"/>
            </w:r>
            <w:r w:rsidR="00734342">
              <w:t>9</w:t>
            </w:r>
            <w:r>
              <w:fldChar w:fldCharType="end"/>
            </w:r>
          </w:p>
        </w:tc>
        <w:tc>
          <w:tcPr>
            <w:tcW w:w="9477" w:type="dxa"/>
            <w:shd w:val="clear" w:color="auto" w:fill="auto"/>
            <w:vAlign w:val="center"/>
          </w:tcPr>
          <w:p w:rsidR="003D4C1D" w:rsidRDefault="00414CE5" w:rsidP="00D26F55">
            <w:pPr>
              <w:spacing w:before="120" w:after="120"/>
            </w:pPr>
            <w:r>
              <w:t xml:space="preserve">Nach Art. 4 Nr. 9 DSGVO ist </w:t>
            </w:r>
            <w:r w:rsidRPr="00414CE5">
              <w:rPr>
                <w:b/>
              </w:rPr>
              <w:t>Empfänger</w:t>
            </w:r>
            <w:r>
              <w:t xml:space="preserve"> „eine natürliche oder juristische Person, Behörde, Einrichtung oder andere Stelle, der personenbezogene Daten offengelegt werden, unabhängig davon, ob es sich bei ihr um einen Dritten handelt oder nicht“. Zu den Empfängern gehören daher auch </w:t>
            </w:r>
            <w:proofErr w:type="spellStart"/>
            <w:r>
              <w:t>Auftragsverarbeiter</w:t>
            </w:r>
            <w:proofErr w:type="spellEnd"/>
            <w:r>
              <w:t xml:space="preserve"> sowie Stellen innerhalb der Behörde, denen die Daten weitergegeben werden oder d</w:t>
            </w:r>
            <w:r w:rsidR="00D26F55">
              <w:t xml:space="preserve">ie Zugriff auf die Daten haben. </w:t>
            </w:r>
            <w:r>
              <w:t>Zu beachten ist ferner die Ausnahmeregelung des Art 4 Nr. 9 Satz 2 DSGVO, wonach Behörden unter bestimmten, in dieser Vorschrift genannten Voraussetzungen nicht als Empfänger gelten.</w:t>
            </w:r>
          </w:p>
        </w:tc>
      </w:tr>
      <w:tr w:rsidR="00414CE5" w:rsidRPr="00F02E31" w:rsidTr="0038733C">
        <w:tc>
          <w:tcPr>
            <w:tcW w:w="1129" w:type="dxa"/>
            <w:shd w:val="clear" w:color="auto" w:fill="auto"/>
            <w:vAlign w:val="center"/>
          </w:tcPr>
          <w:p w:rsidR="00414CE5" w:rsidRDefault="00414CE5" w:rsidP="0038733C">
            <w:pPr>
              <w:jc w:val="center"/>
            </w:pPr>
            <w:r>
              <w:fldChar w:fldCharType="begin"/>
            </w:r>
            <w:r>
              <w:instrText xml:space="preserve"> REF _Ref99037100 \n \h </w:instrText>
            </w:r>
            <w:r>
              <w:fldChar w:fldCharType="separate"/>
            </w:r>
            <w:r w:rsidR="00734342">
              <w:t>10</w:t>
            </w:r>
            <w:r>
              <w:fldChar w:fldCharType="end"/>
            </w:r>
          </w:p>
        </w:tc>
        <w:tc>
          <w:tcPr>
            <w:tcW w:w="9477" w:type="dxa"/>
            <w:shd w:val="clear" w:color="auto" w:fill="auto"/>
            <w:vAlign w:val="center"/>
          </w:tcPr>
          <w:p w:rsidR="00414CE5" w:rsidRDefault="00414CE5" w:rsidP="00414CE5">
            <w:pPr>
              <w:spacing w:before="120" w:after="120"/>
            </w:pPr>
            <w:r w:rsidRPr="00414CE5">
              <w:t xml:space="preserve">Als Drittländer werden alle Länder außerhalb der Europäischen Union oder des Europäischen Wirtschaftsraumes bezeichnet. Im Falle einer </w:t>
            </w:r>
            <w:r w:rsidRPr="00414CE5">
              <w:rPr>
                <w:b/>
              </w:rPr>
              <w:t>Übermittlung an ein Drittland oder eine internationale Organisation</w:t>
            </w:r>
            <w:r w:rsidRPr="00414CE5">
              <w:t xml:space="preserve"> nach A</w:t>
            </w:r>
            <w:r>
              <w:t>rt. 49 Abs. 1 Unterabsatz 2 DSG</w:t>
            </w:r>
            <w:r w:rsidRPr="00414CE5">
              <w:t>VO sind die geeigneten Garantien in Bezug auf den Schutz personenbezogener Daten in Spalte 3 festzuhalten. Soweit erforderlich kann d</w:t>
            </w:r>
            <w:r>
              <w:t>azu auf ergänzende Do</w:t>
            </w:r>
            <w:r w:rsidRPr="00414CE5">
              <w:t>kumente verwiesen werden.</w:t>
            </w:r>
          </w:p>
        </w:tc>
      </w:tr>
      <w:tr w:rsidR="00414CE5" w:rsidRPr="00F02E31" w:rsidTr="0038733C">
        <w:tc>
          <w:tcPr>
            <w:tcW w:w="1129" w:type="dxa"/>
            <w:shd w:val="clear" w:color="auto" w:fill="auto"/>
            <w:vAlign w:val="center"/>
          </w:tcPr>
          <w:p w:rsidR="00414CE5" w:rsidRDefault="00414CE5" w:rsidP="0038733C">
            <w:pPr>
              <w:jc w:val="center"/>
            </w:pPr>
            <w:r>
              <w:lastRenderedPageBreak/>
              <w:fldChar w:fldCharType="begin"/>
            </w:r>
            <w:r>
              <w:instrText xml:space="preserve"> REF _Ref99037169 \n \h </w:instrText>
            </w:r>
            <w:r>
              <w:fldChar w:fldCharType="separate"/>
            </w:r>
            <w:r w:rsidR="00734342">
              <w:t>11</w:t>
            </w:r>
            <w:r>
              <w:fldChar w:fldCharType="end"/>
            </w:r>
          </w:p>
        </w:tc>
        <w:tc>
          <w:tcPr>
            <w:tcW w:w="9477" w:type="dxa"/>
            <w:shd w:val="clear" w:color="auto" w:fill="auto"/>
            <w:vAlign w:val="center"/>
          </w:tcPr>
          <w:p w:rsidR="00414CE5" w:rsidRPr="00414CE5" w:rsidRDefault="00414CE5" w:rsidP="00D26F55">
            <w:pPr>
              <w:spacing w:before="120" w:after="120"/>
            </w:pPr>
            <w:r>
              <w:t>Personenbezogene Daten dürfen nur so lange gespeichert werden, wie es für die Zwecke erforderlich ist, für die sie verarbeitet werden (Grundsatz der „Speicherbegrenzung“, Art. 5 Abs. 1 Buchst. e DSGVO). Gespeicherte Daten sind daher unverzüglich zu löschen, sobald sie für die Aufgabenerfüllung der öffentlichen Stelle nicht mehr erforderlich sind (vgl. DSGVO-Erwägungsgrund 39). Der Verantwortliche sollte daher Fristen für die Löschung oder regelmäßige Überprüfung der personenbezogenen Daten vorsehen (vgl. DSGVO-Erwägungsgrund 39). Fachgesetzliche Regelungen sind zu beachten.</w:t>
            </w:r>
            <w:r w:rsidR="00D26F55">
              <w:t xml:space="preserve"> </w:t>
            </w:r>
            <w:r>
              <w:t>Über den eigentlichen Speicherungsanlass hinaus (z.B. zur Bearbeitung eines Antrags auf Baugenehmigung) kann eine Speicherung auch zur Erfüllung von Dokumentationspflichten erforderlich sein.</w:t>
            </w:r>
            <w:r w:rsidR="00D26F55">
              <w:t xml:space="preserve"> </w:t>
            </w:r>
            <w:r>
              <w:t>Anzugeben ist auch der Beginn der Löschungsfrist. Vor einer Löschung von Daten sind die archivrechtlichen Anbietungspflichten zu beachten.</w:t>
            </w:r>
          </w:p>
        </w:tc>
      </w:tr>
      <w:tr w:rsidR="00414CE5" w:rsidRPr="00F02E31" w:rsidTr="0038733C">
        <w:tc>
          <w:tcPr>
            <w:tcW w:w="1129" w:type="dxa"/>
            <w:shd w:val="clear" w:color="auto" w:fill="auto"/>
            <w:vAlign w:val="center"/>
          </w:tcPr>
          <w:p w:rsidR="00414CE5" w:rsidRDefault="00414CE5" w:rsidP="0038733C">
            <w:pPr>
              <w:jc w:val="center"/>
            </w:pPr>
            <w:r>
              <w:fldChar w:fldCharType="begin"/>
            </w:r>
            <w:r>
              <w:instrText xml:space="preserve"> REF _Ref99037248 \n \h </w:instrText>
            </w:r>
            <w:r>
              <w:fldChar w:fldCharType="separate"/>
            </w:r>
            <w:r w:rsidR="00734342">
              <w:t>12</w:t>
            </w:r>
            <w:r>
              <w:fldChar w:fldCharType="end"/>
            </w:r>
          </w:p>
        </w:tc>
        <w:tc>
          <w:tcPr>
            <w:tcW w:w="9477" w:type="dxa"/>
            <w:shd w:val="clear" w:color="auto" w:fill="auto"/>
            <w:vAlign w:val="center"/>
          </w:tcPr>
          <w:p w:rsidR="00414CE5" w:rsidRDefault="00414CE5" w:rsidP="00D26F55">
            <w:pPr>
              <w:spacing w:before="120" w:after="120"/>
            </w:pPr>
            <w:r>
              <w:t>Hier sind grundsätzlich die technischen und organisatorischen Maßnahmen nach Art. 32 Abs. 1 DSGVO allgemein zu beschreiben oder auf eine Datenschutz-Folgenabschätzung bzw. eine allgemeine Risikoanalyse zu verweisen. Trotz der in Art. 30 Abs. 1 Satz 2 Buchst. g DSGVO verwendeten Formulierung „wenn möglich“ hat der Verantwortliche hier in aller Regel Angaben zu machen, da er ohnehin verpflichtet ist, „geeignete technische und organisatorische Maßnahmen“ zu treffen. Entsprechende Informationen werden dem Verantwortlichen daher in aller Regel vorliegen.</w:t>
            </w:r>
            <w:r w:rsidR="00D26F55">
              <w:t xml:space="preserve"> </w:t>
            </w:r>
            <w:r>
              <w:t>Eine Beschreibung von Maßnahmen nach Art. 8 Ab</w:t>
            </w:r>
            <w:r w:rsidR="00D26F55">
              <w:t>s. 2 Satz 2 BayDSG ist erforder</w:t>
            </w:r>
            <w:r>
              <w:t>lich, wenn besondere Kategorien personenbezogener Daten nach Art. 9 Abs. 1 DSGVO verarbeitet werden.</w:t>
            </w:r>
            <w:r w:rsidR="00D26F55">
              <w:t xml:space="preserve"> </w:t>
            </w:r>
            <w:r>
              <w:t>Aus datenschutzrechtlicher Sicht zentral ist insbesondere die</w:t>
            </w:r>
            <w:r w:rsidR="00D26F55">
              <w:t xml:space="preserve"> Fähigkeit, die Vertrau</w:t>
            </w:r>
            <w:r>
              <w:t>lichkeit, Integrität und Verfügbarkeit der Systeme und Dienste im Zusammenhang mit der Verarbeitung auf Dauer sicherzustellen. Es i</w:t>
            </w:r>
            <w:r w:rsidR="00D26F55">
              <w:t>st zulässig und oft auch ausrei</w:t>
            </w:r>
            <w:r>
              <w:t>chend, wenn dazu und im Hinblick auf die weiteren in Art. 32 Abs. 1 DSGVO genannten Maßnahmen auf ein vorhandenes Inform</w:t>
            </w:r>
            <w:r w:rsidR="00D26F55">
              <w:t>ationssicherheitskonzept verwie</w:t>
            </w:r>
            <w:r>
              <w:t>sen wird (vgl. Art. 11 Abs. 1 Satz 2 Bayerisches E-</w:t>
            </w:r>
            <w:proofErr w:type="spellStart"/>
            <w:r>
              <w:t>Government</w:t>
            </w:r>
            <w:proofErr w:type="spellEnd"/>
            <w:r>
              <w:t>-Gesetz).</w:t>
            </w:r>
          </w:p>
        </w:tc>
      </w:tr>
      <w:tr w:rsidR="00D26F55" w:rsidRPr="00F02E31" w:rsidTr="0038733C">
        <w:tc>
          <w:tcPr>
            <w:tcW w:w="1129" w:type="dxa"/>
            <w:shd w:val="clear" w:color="auto" w:fill="auto"/>
            <w:vAlign w:val="center"/>
          </w:tcPr>
          <w:p w:rsidR="00D26F55" w:rsidRDefault="00D26F55" w:rsidP="0038733C">
            <w:pPr>
              <w:jc w:val="center"/>
            </w:pPr>
            <w:r>
              <w:fldChar w:fldCharType="begin"/>
            </w:r>
            <w:r>
              <w:instrText xml:space="preserve"> REF _Ref99037398 \n \h </w:instrText>
            </w:r>
            <w:r>
              <w:fldChar w:fldCharType="separate"/>
            </w:r>
            <w:r w:rsidR="00734342">
              <w:t>13</w:t>
            </w:r>
            <w:r>
              <w:fldChar w:fldCharType="end"/>
            </w:r>
          </w:p>
        </w:tc>
        <w:tc>
          <w:tcPr>
            <w:tcW w:w="9477" w:type="dxa"/>
            <w:shd w:val="clear" w:color="auto" w:fill="auto"/>
            <w:vAlign w:val="center"/>
          </w:tcPr>
          <w:p w:rsidR="00D26F55" w:rsidRDefault="00D26F55" w:rsidP="00790BD9">
            <w:pPr>
              <w:spacing w:before="120" w:after="120"/>
            </w:pPr>
            <w:r w:rsidRPr="00D26F55">
              <w:t>Angabe/</w:t>
            </w:r>
            <w:r w:rsidRPr="00D26F55">
              <w:rPr>
                <w:b/>
              </w:rPr>
              <w:t>Verweis auf Beschreibungen von Betriebsmitteln</w:t>
            </w:r>
            <w:r>
              <w:t xml:space="preserve">, welche die behandelte Verarbeitungstätigkeit </w:t>
            </w:r>
            <w:r w:rsidR="00A477C7" w:rsidRPr="00A477C7">
              <w:rPr>
                <w:b/>
              </w:rPr>
              <w:t>unmittelbar</w:t>
            </w:r>
            <w:r w:rsidR="00A477C7">
              <w:t xml:space="preserve"> </w:t>
            </w:r>
            <w:r>
              <w:t>nutzt</w:t>
            </w:r>
            <w:r w:rsidRPr="00D26F55">
              <w:t>.</w:t>
            </w:r>
            <w:r w:rsidR="00A477C7">
              <w:t xml:space="preserve"> Von den unmittelbar genutzten Betriebsmitteln zu unterscheiden sind die mittelbar unterstützenden Betriebsmittel, die in Form von Schutzmaßnahmen </w:t>
            </w:r>
            <w:r w:rsidR="00A477C7" w:rsidRPr="00A477C7">
              <w:t xml:space="preserve">bestehende Risiken </w:t>
            </w:r>
            <w:r w:rsidR="00A477C7">
              <w:t>reduzieren</w:t>
            </w:r>
            <w:r w:rsidR="00A477C7" w:rsidRPr="00A477C7">
              <w:t xml:space="preserve"> (z.B. Backup-System, Firewall</w:t>
            </w:r>
            <w:r w:rsidR="00A477C7">
              <w:t>-System</w:t>
            </w:r>
            <w:r w:rsidR="00A477C7" w:rsidRPr="00A477C7">
              <w:t>, Anti-Schadsoftware-System).</w:t>
            </w:r>
            <w:r w:rsidR="00A477C7">
              <w:t xml:space="preserve"> </w:t>
            </w:r>
            <w:r w:rsidR="0070529E">
              <w:t>Die mittelbaren Betriebsmittel finden sich in der Form von S</w:t>
            </w:r>
            <w:r w:rsidR="00790BD9">
              <w:t>chutzmaßnahmen</w:t>
            </w:r>
            <w:r w:rsidR="0070529E">
              <w:t xml:space="preserve"> unter dem Punkt </w:t>
            </w:r>
            <w:r w:rsidR="0070529E">
              <w:fldChar w:fldCharType="begin"/>
            </w:r>
            <w:r w:rsidR="0070529E">
              <w:instrText xml:space="preserve"> REF _Ref99037248 \w \h </w:instrText>
            </w:r>
            <w:r w:rsidR="0070529E">
              <w:fldChar w:fldCharType="separate"/>
            </w:r>
            <w:r w:rsidR="00734342">
              <w:t>12</w:t>
            </w:r>
            <w:r w:rsidR="0070529E">
              <w:fldChar w:fldCharType="end"/>
            </w:r>
            <w:r w:rsidR="0070529E">
              <w:t>.</w:t>
            </w:r>
          </w:p>
        </w:tc>
      </w:tr>
      <w:tr w:rsidR="00D26F55" w:rsidRPr="00F02E31" w:rsidTr="0038733C">
        <w:tc>
          <w:tcPr>
            <w:tcW w:w="1129" w:type="dxa"/>
            <w:shd w:val="clear" w:color="auto" w:fill="auto"/>
            <w:vAlign w:val="center"/>
          </w:tcPr>
          <w:p w:rsidR="00D26F55" w:rsidRDefault="00D26F55" w:rsidP="0038733C">
            <w:pPr>
              <w:jc w:val="center"/>
            </w:pPr>
            <w:r>
              <w:fldChar w:fldCharType="begin"/>
            </w:r>
            <w:r>
              <w:instrText xml:space="preserve"> REF _Ref99037529 \n \h </w:instrText>
            </w:r>
            <w:r>
              <w:fldChar w:fldCharType="separate"/>
            </w:r>
            <w:r w:rsidR="00734342">
              <w:t>14</w:t>
            </w:r>
            <w:r>
              <w:fldChar w:fldCharType="end"/>
            </w:r>
          </w:p>
        </w:tc>
        <w:tc>
          <w:tcPr>
            <w:tcW w:w="9477" w:type="dxa"/>
            <w:shd w:val="clear" w:color="auto" w:fill="auto"/>
            <w:vAlign w:val="center"/>
          </w:tcPr>
          <w:p w:rsidR="00D26F55" w:rsidRPr="00D26F55" w:rsidRDefault="00D26F55" w:rsidP="00D26F55">
            <w:pPr>
              <w:spacing w:before="120" w:after="120"/>
            </w:pPr>
            <w:r w:rsidRPr="00D26F55">
              <w:t>Hier ist die Dienststelle, das Referat oder die sonst</w:t>
            </w:r>
            <w:r>
              <w:t xml:space="preserve">ige </w:t>
            </w:r>
            <w:r w:rsidRPr="0019653E">
              <w:rPr>
                <w:b/>
              </w:rPr>
              <w:t>Organisationseinheit</w:t>
            </w:r>
            <w:r>
              <w:t xml:space="preserve"> der öf</w:t>
            </w:r>
            <w:r w:rsidRPr="00D26F55">
              <w:t>fentlichen Stelle anzugeben, in der die Verarbeitungstätigkeit</w:t>
            </w:r>
            <w:r w:rsidR="0019653E">
              <w:t xml:space="preserve"> </w:t>
            </w:r>
            <w:r w:rsidR="0019653E" w:rsidRPr="0019653E">
              <w:rPr>
                <w:b/>
              </w:rPr>
              <w:t>federführend</w:t>
            </w:r>
            <w:r w:rsidRPr="00D26F55">
              <w:t xml:space="preserve"> erfolgt. Beispiele: „Personalreferat“ oder „Bauamt“.</w:t>
            </w:r>
          </w:p>
        </w:tc>
      </w:tr>
      <w:tr w:rsidR="00D26F55" w:rsidRPr="00F02E31" w:rsidTr="0038733C">
        <w:tc>
          <w:tcPr>
            <w:tcW w:w="1129" w:type="dxa"/>
            <w:shd w:val="clear" w:color="auto" w:fill="auto"/>
            <w:vAlign w:val="center"/>
          </w:tcPr>
          <w:p w:rsidR="00D26F55" w:rsidRDefault="00D26F55" w:rsidP="0038733C">
            <w:pPr>
              <w:jc w:val="center"/>
            </w:pPr>
            <w:r>
              <w:fldChar w:fldCharType="begin"/>
            </w:r>
            <w:r>
              <w:instrText xml:space="preserve"> REF _Ref99037570 \n \h </w:instrText>
            </w:r>
            <w:r>
              <w:fldChar w:fldCharType="separate"/>
            </w:r>
            <w:r w:rsidR="00734342">
              <w:t>15</w:t>
            </w:r>
            <w:r>
              <w:fldChar w:fldCharType="end"/>
            </w:r>
          </w:p>
        </w:tc>
        <w:tc>
          <w:tcPr>
            <w:tcW w:w="9477" w:type="dxa"/>
            <w:shd w:val="clear" w:color="auto" w:fill="auto"/>
            <w:vAlign w:val="center"/>
          </w:tcPr>
          <w:p w:rsidR="00D26F55" w:rsidRPr="00D26F55" w:rsidRDefault="00D26F55" w:rsidP="00D26F55">
            <w:pPr>
              <w:spacing w:before="120" w:after="120"/>
            </w:pPr>
            <w:r>
              <w:t xml:space="preserve">Die Angabe, ob eine </w:t>
            </w:r>
            <w:r w:rsidRPr="0019653E">
              <w:rPr>
                <w:b/>
              </w:rPr>
              <w:t>Datenschutz-Folgenabschätzung</w:t>
            </w:r>
            <w:r>
              <w:t xml:space="preserve"> für die Verarbeitungstätigkeit durchzuführen ist, geht über die Art. 30 Abs. 1 Satz 2 DSGVO aufgeführten Mindestangaben für die Beschreibung von Verarbeitungstätigkeiten hinaus. Sie dient dem Nachweis, dass diese Frage in Abstimmung mit dem behördlichen Datenschutzbeauftragten geprüft wurde.</w:t>
            </w:r>
            <w:r>
              <w:br/>
              <w:t>Welches Risiko für die Rechte und Freiheiten natürlicher Personen von einer beabsichtigten Verarbeitung personenbezogener Daten ausgeht und wie dieses Risiko bewältigt werden kann, ist vor jeder Verarbeitung zu prüfen. Eine Datenschutz-Folgenabschätzung nach Art. 35 Abs. 1 Satz 1 DSGVO ist dagegen nur durchzuführen, wenn „eine Form der Verarbeitung, insbesondere bei Verwendung neuer Technologien, aufgrund der Art, des Umfangs, der Umstände und der Zwecke der Verarbeitung voraussichtlich ein hohes Risiko für die Rechte und Freiheiten natürlicher Personen zur Folge“ hat. Diese Voraussetzung wird nur bei wenigen Verarbeitungstätigkeiten vorliegen. Für Polizeibehörden richtet sich die Datenschutz-Folgenabschätzung nach Art. 64 Abs. 2 PAG-E 2018.</w:t>
            </w:r>
            <w:r>
              <w:br/>
              <w:t>Die Datenschutz-Folgenabschätzung ist „vorab“, d.h. vor dem Einsatz einer Verarbeitung durchzuführen.</w:t>
            </w:r>
          </w:p>
        </w:tc>
      </w:tr>
      <w:tr w:rsidR="00D26F55" w:rsidRPr="00F02E31" w:rsidTr="0038733C">
        <w:tc>
          <w:tcPr>
            <w:tcW w:w="1129" w:type="dxa"/>
            <w:shd w:val="clear" w:color="auto" w:fill="auto"/>
            <w:vAlign w:val="center"/>
          </w:tcPr>
          <w:p w:rsidR="00D26F55" w:rsidRDefault="00D26F55" w:rsidP="0038733C">
            <w:pPr>
              <w:jc w:val="center"/>
            </w:pPr>
            <w:r>
              <w:fldChar w:fldCharType="begin"/>
            </w:r>
            <w:r>
              <w:instrText xml:space="preserve"> REF _Ref99037711 \n \h </w:instrText>
            </w:r>
            <w:r>
              <w:fldChar w:fldCharType="separate"/>
            </w:r>
            <w:r w:rsidR="00734342">
              <w:t>16</w:t>
            </w:r>
            <w:r>
              <w:fldChar w:fldCharType="end"/>
            </w:r>
            <w:r w:rsidR="0019653E">
              <w:t>.1</w:t>
            </w:r>
          </w:p>
        </w:tc>
        <w:tc>
          <w:tcPr>
            <w:tcW w:w="9477" w:type="dxa"/>
            <w:shd w:val="clear" w:color="auto" w:fill="auto"/>
            <w:vAlign w:val="center"/>
          </w:tcPr>
          <w:p w:rsidR="00D26F55" w:rsidRDefault="00D26F55" w:rsidP="00D26F55">
            <w:pPr>
              <w:spacing w:before="120" w:after="120"/>
            </w:pPr>
            <w:r w:rsidRPr="00D26F55">
              <w:t xml:space="preserve">Dem behördlichen </w:t>
            </w:r>
            <w:r w:rsidRPr="0019653E">
              <w:rPr>
                <w:b/>
              </w:rPr>
              <w:t>Datenschutzbeauftragten</w:t>
            </w:r>
            <w:r w:rsidRPr="00D26F55">
              <w:t xml:space="preserve"> ist vor dem erstmaligen Einsatz oder einer wesentlichen Änderung eines automatisierten Verfahrens, mit dem personenbezogene Daten verarbeitet werden, Gelegenheit zur </w:t>
            </w:r>
            <w:r w:rsidRPr="0019653E">
              <w:rPr>
                <w:b/>
              </w:rPr>
              <w:t>Stellungnahme</w:t>
            </w:r>
            <w:r w:rsidRPr="00D26F55">
              <w:t xml:space="preserve"> zu geben (Art. 12 Abs. 1 Satz 1 Nr. 2 BayDSG). Eine Stellungnahme des </w:t>
            </w:r>
            <w:r w:rsidRPr="00D26F55">
              <w:lastRenderedPageBreak/>
              <w:t>behördlichen Datenschutzbeauftragten ist nach Art. 24 Abs. 5 BayDSG auch vor dem Einsatz einer Videoüberwachung einzuholen.</w:t>
            </w:r>
          </w:p>
        </w:tc>
      </w:tr>
      <w:tr w:rsidR="0019653E" w:rsidRPr="00F02E31" w:rsidTr="0038733C">
        <w:tc>
          <w:tcPr>
            <w:tcW w:w="1129" w:type="dxa"/>
            <w:shd w:val="clear" w:color="auto" w:fill="auto"/>
            <w:vAlign w:val="center"/>
          </w:tcPr>
          <w:p w:rsidR="0019653E" w:rsidRDefault="0019653E" w:rsidP="0038733C">
            <w:pPr>
              <w:jc w:val="center"/>
            </w:pPr>
            <w:r>
              <w:lastRenderedPageBreak/>
              <w:t>16.2</w:t>
            </w:r>
          </w:p>
        </w:tc>
        <w:tc>
          <w:tcPr>
            <w:tcW w:w="9477" w:type="dxa"/>
            <w:shd w:val="clear" w:color="auto" w:fill="auto"/>
            <w:vAlign w:val="center"/>
          </w:tcPr>
          <w:p w:rsidR="0019653E" w:rsidRPr="00D26F55" w:rsidRDefault="0019653E" w:rsidP="00D26F55">
            <w:pPr>
              <w:spacing w:before="120" w:after="120"/>
            </w:pPr>
            <w:r>
              <w:rPr>
                <w:b/>
              </w:rPr>
              <w:t>Erläuterungen</w:t>
            </w:r>
            <w:r>
              <w:t xml:space="preserve"> zur </w:t>
            </w:r>
            <w:r>
              <w:rPr>
                <w:b/>
              </w:rPr>
              <w:t>Stellungnahme</w:t>
            </w:r>
            <w:r>
              <w:t xml:space="preserve"> des </w:t>
            </w:r>
            <w:r>
              <w:rPr>
                <w:b/>
              </w:rPr>
              <w:t>Datenschutzbeauftragten</w:t>
            </w:r>
            <w:r>
              <w:t>.</w:t>
            </w:r>
          </w:p>
        </w:tc>
      </w:tr>
    </w:tbl>
    <w:p w:rsidR="0038733C" w:rsidRPr="00490B93" w:rsidRDefault="0038733C" w:rsidP="00B60987">
      <w:pPr>
        <w:rPr>
          <w:rFonts w:ascii="Arial" w:hAnsi="Arial" w:cs="Arial"/>
        </w:rPr>
      </w:pPr>
    </w:p>
    <w:sectPr w:rsidR="0038733C" w:rsidRPr="00490B93" w:rsidSect="00B60987">
      <w:footerReference w:type="default" r:id="rId9"/>
      <w:pgSz w:w="11906" w:h="16838"/>
      <w:pgMar w:top="1134"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38C" w:rsidRDefault="005D238C" w:rsidP="000F74F2">
      <w:r>
        <w:separator/>
      </w:r>
    </w:p>
  </w:endnote>
  <w:endnote w:type="continuationSeparator" w:id="0">
    <w:p w:rsidR="005D238C" w:rsidRDefault="005D238C" w:rsidP="000F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Fett">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EFA" w:rsidRDefault="00A74EFA" w:rsidP="00CB0985">
    <w:pPr>
      <w:pStyle w:val="Fuzeile"/>
      <w:jc w:val="both"/>
    </w:pPr>
    <w:r>
      <w:t>Beschreibung einer Verarbeitungstätigkeit (</w:t>
    </w:r>
    <w:r w:rsidR="00E803F9">
      <w:t>&lt;Dokument-ID&gt;</w:t>
    </w:r>
    <w:r w:rsidRPr="00606BD7">
      <w:t>)</w:t>
    </w:r>
    <w:r>
      <w:tab/>
    </w:r>
    <w:r>
      <w:tab/>
      <w:t xml:space="preserve">Seite </w:t>
    </w:r>
    <w:r w:rsidRPr="00D140F1">
      <w:rPr>
        <w:bCs/>
        <w:sz w:val="24"/>
        <w:szCs w:val="24"/>
      </w:rPr>
      <w:fldChar w:fldCharType="begin"/>
    </w:r>
    <w:r w:rsidRPr="00D140F1">
      <w:rPr>
        <w:bCs/>
      </w:rPr>
      <w:instrText>PAGE</w:instrText>
    </w:r>
    <w:r w:rsidRPr="00D140F1">
      <w:rPr>
        <w:bCs/>
        <w:sz w:val="24"/>
        <w:szCs w:val="24"/>
      </w:rPr>
      <w:fldChar w:fldCharType="separate"/>
    </w:r>
    <w:r w:rsidR="00D26537">
      <w:rPr>
        <w:bCs/>
        <w:noProof/>
      </w:rPr>
      <w:t>2</w:t>
    </w:r>
    <w:r w:rsidRPr="00D140F1">
      <w:rPr>
        <w:bCs/>
        <w:sz w:val="24"/>
        <w:szCs w:val="24"/>
      </w:rPr>
      <w:fldChar w:fldCharType="end"/>
    </w:r>
    <w:r>
      <w:t xml:space="preserve"> von </w:t>
    </w:r>
    <w:r w:rsidRPr="00D140F1">
      <w:rPr>
        <w:bCs/>
        <w:sz w:val="24"/>
        <w:szCs w:val="24"/>
      </w:rPr>
      <w:fldChar w:fldCharType="begin"/>
    </w:r>
    <w:r w:rsidRPr="00D140F1">
      <w:rPr>
        <w:bCs/>
      </w:rPr>
      <w:instrText>NUMPAGES</w:instrText>
    </w:r>
    <w:r w:rsidRPr="00D140F1">
      <w:rPr>
        <w:bCs/>
        <w:sz w:val="24"/>
        <w:szCs w:val="24"/>
      </w:rPr>
      <w:fldChar w:fldCharType="separate"/>
    </w:r>
    <w:r w:rsidR="00D26537">
      <w:rPr>
        <w:bCs/>
        <w:noProof/>
      </w:rPr>
      <w:t>8</w:t>
    </w:r>
    <w:r w:rsidRPr="00D140F1">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38C" w:rsidRDefault="005D238C" w:rsidP="000F74F2">
      <w:r>
        <w:separator/>
      </w:r>
    </w:p>
  </w:footnote>
  <w:footnote w:type="continuationSeparator" w:id="0">
    <w:p w:rsidR="005D238C" w:rsidRDefault="005D238C" w:rsidP="000F7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EAE"/>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307276"/>
    <w:multiLevelType w:val="hybridMultilevel"/>
    <w:tmpl w:val="CA6C3CB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4F4016"/>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772C8B"/>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153267"/>
    <w:multiLevelType w:val="hybridMultilevel"/>
    <w:tmpl w:val="9E548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F33CCF"/>
    <w:multiLevelType w:val="hybridMultilevel"/>
    <w:tmpl w:val="150A7FE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424F23"/>
    <w:multiLevelType w:val="hybridMultilevel"/>
    <w:tmpl w:val="6EBC904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0A226DD"/>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2443495"/>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2474178"/>
    <w:multiLevelType w:val="hybridMultilevel"/>
    <w:tmpl w:val="B46C181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4B435B0"/>
    <w:multiLevelType w:val="hybridMultilevel"/>
    <w:tmpl w:val="A434F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F83FF6"/>
    <w:multiLevelType w:val="hybridMultilevel"/>
    <w:tmpl w:val="EEB67C1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C45731"/>
    <w:multiLevelType w:val="hybridMultilevel"/>
    <w:tmpl w:val="53742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3904FE"/>
    <w:multiLevelType w:val="hybridMultilevel"/>
    <w:tmpl w:val="8320C70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79E2AA7"/>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FDD228E"/>
    <w:multiLevelType w:val="hybridMultilevel"/>
    <w:tmpl w:val="EEB67C1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0784A67"/>
    <w:multiLevelType w:val="multilevel"/>
    <w:tmpl w:val="137E0D2E"/>
    <w:styleLink w:val="berschriften-Gliederung"/>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5.%1.%2.%3.%4"/>
      <w:lvlJc w:val="left"/>
      <w:pPr>
        <w:ind w:left="0" w:firstLine="0"/>
      </w:pPr>
      <w:rPr>
        <w:rFonts w:hint="default"/>
      </w:rPr>
    </w:lvl>
    <w:lvl w:ilvl="5">
      <w:start w:val="1"/>
      <w:numFmt w:val="decimal"/>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7" w15:restartNumberingAfterBreak="0">
    <w:nsid w:val="549238FA"/>
    <w:multiLevelType w:val="hybridMultilevel"/>
    <w:tmpl w:val="1C5679E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A873DA4"/>
    <w:multiLevelType w:val="hybridMultilevel"/>
    <w:tmpl w:val="4066046C"/>
    <w:lvl w:ilvl="0" w:tplc="2440F4C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8C6F8B"/>
    <w:multiLevelType w:val="hybridMultilevel"/>
    <w:tmpl w:val="BF40AC8E"/>
    <w:lvl w:ilvl="0" w:tplc="3A72AB5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94134A6"/>
    <w:multiLevelType w:val="hybridMultilevel"/>
    <w:tmpl w:val="14D0F6B2"/>
    <w:lvl w:ilvl="0" w:tplc="038C6D7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A1F05E3"/>
    <w:multiLevelType w:val="hybridMultilevel"/>
    <w:tmpl w:val="FD2ADC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1464EA1"/>
    <w:multiLevelType w:val="hybridMultilevel"/>
    <w:tmpl w:val="83F0319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4746572"/>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72232C5"/>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CC741C4"/>
    <w:multiLevelType w:val="hybridMultilevel"/>
    <w:tmpl w:val="6BCAB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FB77633"/>
    <w:multiLevelType w:val="hybridMultilevel"/>
    <w:tmpl w:val="CD420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6"/>
    <w:lvlOverride w:ilvl="0">
      <w:lvl w:ilvl="0">
        <w:start w:val="1"/>
        <w:numFmt w:val="decimal"/>
        <w:pStyle w:val="berschrift1"/>
        <w:lvlText w:val="%1."/>
        <w:lvlJc w:val="left"/>
        <w:pPr>
          <w:ind w:left="360" w:hanging="360"/>
        </w:pPr>
      </w:lvl>
    </w:lvlOverride>
    <w:lvlOverride w:ilvl="1">
      <w:lvl w:ilvl="1">
        <w:start w:val="1"/>
        <w:numFmt w:val="lowerLetter"/>
        <w:pStyle w:val="berschrift2"/>
        <w:lvlText w:val="%2."/>
        <w:lvlJc w:val="left"/>
        <w:pPr>
          <w:ind w:left="1080" w:hanging="360"/>
        </w:pPr>
      </w:lvl>
    </w:lvlOverride>
    <w:lvlOverride w:ilvl="2">
      <w:lvl w:ilvl="2" w:tentative="1">
        <w:start w:val="1"/>
        <w:numFmt w:val="lowerRoman"/>
        <w:pStyle w:val="berschrift3"/>
        <w:lvlText w:val="%3."/>
        <w:lvlJc w:val="right"/>
        <w:pPr>
          <w:ind w:left="1800" w:hanging="180"/>
        </w:pPr>
      </w:lvl>
    </w:lvlOverride>
    <w:lvlOverride w:ilvl="3">
      <w:lvl w:ilvl="3" w:tentative="1">
        <w:start w:val="1"/>
        <w:numFmt w:val="decimal"/>
        <w:pStyle w:val="berschrift4"/>
        <w:lvlText w:val="%4."/>
        <w:lvlJc w:val="left"/>
        <w:pPr>
          <w:ind w:left="2520" w:hanging="360"/>
        </w:pPr>
      </w:lvl>
    </w:lvlOverride>
    <w:lvlOverride w:ilvl="4">
      <w:lvl w:ilvl="4" w:tentative="1">
        <w:start w:val="1"/>
        <w:numFmt w:val="lowerLetter"/>
        <w:pStyle w:val="berschrif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10"/>
  </w:num>
  <w:num w:numId="8">
    <w:abstractNumId w:val="26"/>
  </w:num>
  <w:num w:numId="9">
    <w:abstractNumId w:val="5"/>
  </w:num>
  <w:num w:numId="10">
    <w:abstractNumId w:val="14"/>
  </w:num>
  <w:num w:numId="11">
    <w:abstractNumId w:val="21"/>
  </w:num>
  <w:num w:numId="12">
    <w:abstractNumId w:val="11"/>
  </w:num>
  <w:num w:numId="13">
    <w:abstractNumId w:val="6"/>
  </w:num>
  <w:num w:numId="14">
    <w:abstractNumId w:val="22"/>
  </w:num>
  <w:num w:numId="15">
    <w:abstractNumId w:val="13"/>
  </w:num>
  <w:num w:numId="16">
    <w:abstractNumId w:val="1"/>
  </w:num>
  <w:num w:numId="17">
    <w:abstractNumId w:val="25"/>
  </w:num>
  <w:num w:numId="18">
    <w:abstractNumId w:val="17"/>
  </w:num>
  <w:num w:numId="19">
    <w:abstractNumId w:val="0"/>
  </w:num>
  <w:num w:numId="20">
    <w:abstractNumId w:val="8"/>
  </w:num>
  <w:num w:numId="21">
    <w:abstractNumId w:val="15"/>
  </w:num>
  <w:num w:numId="22">
    <w:abstractNumId w:val="2"/>
  </w:num>
  <w:num w:numId="23">
    <w:abstractNumId w:val="24"/>
  </w:num>
  <w:num w:numId="24">
    <w:abstractNumId w:val="3"/>
  </w:num>
  <w:num w:numId="25">
    <w:abstractNumId w:val="7"/>
  </w:num>
  <w:num w:numId="26">
    <w:abstractNumId w:val="23"/>
  </w:num>
  <w:num w:numId="27">
    <w:abstractNumId w:val="18"/>
  </w:num>
  <w:num w:numId="28">
    <w:abstractNumId w:val="1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7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D8"/>
    <w:rsid w:val="0000018E"/>
    <w:rsid w:val="0000507A"/>
    <w:rsid w:val="00005CBD"/>
    <w:rsid w:val="00006652"/>
    <w:rsid w:val="0001688E"/>
    <w:rsid w:val="00017186"/>
    <w:rsid w:val="00042847"/>
    <w:rsid w:val="00042F70"/>
    <w:rsid w:val="0004456E"/>
    <w:rsid w:val="000450D4"/>
    <w:rsid w:val="000479C1"/>
    <w:rsid w:val="00056A1F"/>
    <w:rsid w:val="00060E7D"/>
    <w:rsid w:val="0006179B"/>
    <w:rsid w:val="00063479"/>
    <w:rsid w:val="00063A00"/>
    <w:rsid w:val="00064492"/>
    <w:rsid w:val="00064DB0"/>
    <w:rsid w:val="00065B65"/>
    <w:rsid w:val="000723F0"/>
    <w:rsid w:val="00074FB0"/>
    <w:rsid w:val="00075962"/>
    <w:rsid w:val="000769D6"/>
    <w:rsid w:val="00081DC3"/>
    <w:rsid w:val="00085FF5"/>
    <w:rsid w:val="0008619D"/>
    <w:rsid w:val="0009243C"/>
    <w:rsid w:val="000958D3"/>
    <w:rsid w:val="000968BB"/>
    <w:rsid w:val="000A42CB"/>
    <w:rsid w:val="000A4DD4"/>
    <w:rsid w:val="000B0115"/>
    <w:rsid w:val="000B51DD"/>
    <w:rsid w:val="000B73A0"/>
    <w:rsid w:val="000C0C0A"/>
    <w:rsid w:val="000C1735"/>
    <w:rsid w:val="000C1774"/>
    <w:rsid w:val="000C700B"/>
    <w:rsid w:val="000D0FD3"/>
    <w:rsid w:val="000D3B93"/>
    <w:rsid w:val="000E22DA"/>
    <w:rsid w:val="000E2867"/>
    <w:rsid w:val="000E5EDA"/>
    <w:rsid w:val="000E7B6A"/>
    <w:rsid w:val="000E7F98"/>
    <w:rsid w:val="000F1CB7"/>
    <w:rsid w:val="000F2AA9"/>
    <w:rsid w:val="000F2DEF"/>
    <w:rsid w:val="000F315C"/>
    <w:rsid w:val="000F74F2"/>
    <w:rsid w:val="0010224F"/>
    <w:rsid w:val="00102412"/>
    <w:rsid w:val="00102B7A"/>
    <w:rsid w:val="00104EA4"/>
    <w:rsid w:val="001050F4"/>
    <w:rsid w:val="0010541F"/>
    <w:rsid w:val="00106672"/>
    <w:rsid w:val="00110D28"/>
    <w:rsid w:val="00111588"/>
    <w:rsid w:val="0011369B"/>
    <w:rsid w:val="00113EC1"/>
    <w:rsid w:val="00115E5D"/>
    <w:rsid w:val="00117847"/>
    <w:rsid w:val="00121847"/>
    <w:rsid w:val="00122DE6"/>
    <w:rsid w:val="00123886"/>
    <w:rsid w:val="0013466C"/>
    <w:rsid w:val="00134F0C"/>
    <w:rsid w:val="0013696E"/>
    <w:rsid w:val="00136CD0"/>
    <w:rsid w:val="00142B80"/>
    <w:rsid w:val="00146F85"/>
    <w:rsid w:val="0015047E"/>
    <w:rsid w:val="00155262"/>
    <w:rsid w:val="00157609"/>
    <w:rsid w:val="00161783"/>
    <w:rsid w:val="00165FA5"/>
    <w:rsid w:val="0016618B"/>
    <w:rsid w:val="00183D71"/>
    <w:rsid w:val="001909D4"/>
    <w:rsid w:val="0019653E"/>
    <w:rsid w:val="001A2842"/>
    <w:rsid w:val="001A5E79"/>
    <w:rsid w:val="001B5413"/>
    <w:rsid w:val="001B5FDB"/>
    <w:rsid w:val="001B7033"/>
    <w:rsid w:val="001C5A92"/>
    <w:rsid w:val="001C7469"/>
    <w:rsid w:val="001E070B"/>
    <w:rsid w:val="001E281E"/>
    <w:rsid w:val="001E66FA"/>
    <w:rsid w:val="001E76E2"/>
    <w:rsid w:val="001E7842"/>
    <w:rsid w:val="001F1017"/>
    <w:rsid w:val="001F1873"/>
    <w:rsid w:val="001F6FA8"/>
    <w:rsid w:val="00203685"/>
    <w:rsid w:val="00203B35"/>
    <w:rsid w:val="00205ABC"/>
    <w:rsid w:val="002114C6"/>
    <w:rsid w:val="002128CD"/>
    <w:rsid w:val="0021380A"/>
    <w:rsid w:val="00221747"/>
    <w:rsid w:val="00221B84"/>
    <w:rsid w:val="0022608F"/>
    <w:rsid w:val="00231F66"/>
    <w:rsid w:val="00244DEE"/>
    <w:rsid w:val="00250081"/>
    <w:rsid w:val="00250C1F"/>
    <w:rsid w:val="002537FF"/>
    <w:rsid w:val="0025571C"/>
    <w:rsid w:val="00257475"/>
    <w:rsid w:val="002711BC"/>
    <w:rsid w:val="00272002"/>
    <w:rsid w:val="002744EB"/>
    <w:rsid w:val="00285718"/>
    <w:rsid w:val="00293998"/>
    <w:rsid w:val="00293E39"/>
    <w:rsid w:val="00294F1E"/>
    <w:rsid w:val="002961DF"/>
    <w:rsid w:val="00296BF8"/>
    <w:rsid w:val="002A157B"/>
    <w:rsid w:val="002A395C"/>
    <w:rsid w:val="002A4089"/>
    <w:rsid w:val="002A44A4"/>
    <w:rsid w:val="002A64A1"/>
    <w:rsid w:val="002B02D9"/>
    <w:rsid w:val="002B32F3"/>
    <w:rsid w:val="002B45DE"/>
    <w:rsid w:val="002C54AF"/>
    <w:rsid w:val="002C5592"/>
    <w:rsid w:val="002D635B"/>
    <w:rsid w:val="002D69DD"/>
    <w:rsid w:val="002D7A3F"/>
    <w:rsid w:val="002E0E1B"/>
    <w:rsid w:val="002E122A"/>
    <w:rsid w:val="002E44B2"/>
    <w:rsid w:val="002E52F2"/>
    <w:rsid w:val="002E69C7"/>
    <w:rsid w:val="002E6E6C"/>
    <w:rsid w:val="00300CB2"/>
    <w:rsid w:val="00303E9C"/>
    <w:rsid w:val="00311B0D"/>
    <w:rsid w:val="00317C92"/>
    <w:rsid w:val="003270CF"/>
    <w:rsid w:val="0032758A"/>
    <w:rsid w:val="003278B8"/>
    <w:rsid w:val="00331C7D"/>
    <w:rsid w:val="00335123"/>
    <w:rsid w:val="0034080D"/>
    <w:rsid w:val="00340F14"/>
    <w:rsid w:val="003468C6"/>
    <w:rsid w:val="003511EE"/>
    <w:rsid w:val="00353094"/>
    <w:rsid w:val="003530EC"/>
    <w:rsid w:val="003644A1"/>
    <w:rsid w:val="00364E12"/>
    <w:rsid w:val="003663E9"/>
    <w:rsid w:val="003813B1"/>
    <w:rsid w:val="0038368C"/>
    <w:rsid w:val="0038733C"/>
    <w:rsid w:val="00390E33"/>
    <w:rsid w:val="003912DF"/>
    <w:rsid w:val="00392AE8"/>
    <w:rsid w:val="00393CD8"/>
    <w:rsid w:val="0039516F"/>
    <w:rsid w:val="00396DFD"/>
    <w:rsid w:val="003A0DC5"/>
    <w:rsid w:val="003A5C4C"/>
    <w:rsid w:val="003A7D7F"/>
    <w:rsid w:val="003B2A6A"/>
    <w:rsid w:val="003B5367"/>
    <w:rsid w:val="003B7507"/>
    <w:rsid w:val="003C3032"/>
    <w:rsid w:val="003C665A"/>
    <w:rsid w:val="003C71A6"/>
    <w:rsid w:val="003D344D"/>
    <w:rsid w:val="003D4C1D"/>
    <w:rsid w:val="003E06C4"/>
    <w:rsid w:val="003E1FD0"/>
    <w:rsid w:val="003E2B1A"/>
    <w:rsid w:val="003E4B7B"/>
    <w:rsid w:val="003F02B9"/>
    <w:rsid w:val="003F038D"/>
    <w:rsid w:val="00401C7D"/>
    <w:rsid w:val="004047E6"/>
    <w:rsid w:val="00414CE5"/>
    <w:rsid w:val="00415361"/>
    <w:rsid w:val="00420BB6"/>
    <w:rsid w:val="00423898"/>
    <w:rsid w:val="00423F81"/>
    <w:rsid w:val="0043358B"/>
    <w:rsid w:val="00435348"/>
    <w:rsid w:val="00444BBB"/>
    <w:rsid w:val="004521E9"/>
    <w:rsid w:val="0046173D"/>
    <w:rsid w:val="00466339"/>
    <w:rsid w:val="004763BB"/>
    <w:rsid w:val="00487724"/>
    <w:rsid w:val="00487888"/>
    <w:rsid w:val="00490B93"/>
    <w:rsid w:val="004A0286"/>
    <w:rsid w:val="004A6B1D"/>
    <w:rsid w:val="004B25C0"/>
    <w:rsid w:val="004B2AEB"/>
    <w:rsid w:val="004B6B59"/>
    <w:rsid w:val="004C2FE8"/>
    <w:rsid w:val="004C5434"/>
    <w:rsid w:val="004C7B19"/>
    <w:rsid w:val="004D4773"/>
    <w:rsid w:val="004D75BE"/>
    <w:rsid w:val="004E08F1"/>
    <w:rsid w:val="004E287C"/>
    <w:rsid w:val="004E58B7"/>
    <w:rsid w:val="004E5EF8"/>
    <w:rsid w:val="004F1BB0"/>
    <w:rsid w:val="004F4FF6"/>
    <w:rsid w:val="004F7D81"/>
    <w:rsid w:val="005043DC"/>
    <w:rsid w:val="0050458D"/>
    <w:rsid w:val="005066B7"/>
    <w:rsid w:val="005068A3"/>
    <w:rsid w:val="005122C9"/>
    <w:rsid w:val="00515A7D"/>
    <w:rsid w:val="00515FCD"/>
    <w:rsid w:val="00522376"/>
    <w:rsid w:val="00532B0C"/>
    <w:rsid w:val="0053487D"/>
    <w:rsid w:val="0054040E"/>
    <w:rsid w:val="005465D6"/>
    <w:rsid w:val="0054737F"/>
    <w:rsid w:val="00550AA5"/>
    <w:rsid w:val="005700D5"/>
    <w:rsid w:val="005710AC"/>
    <w:rsid w:val="00574707"/>
    <w:rsid w:val="00577991"/>
    <w:rsid w:val="00580747"/>
    <w:rsid w:val="0058168B"/>
    <w:rsid w:val="0058273A"/>
    <w:rsid w:val="00583AFE"/>
    <w:rsid w:val="0059076F"/>
    <w:rsid w:val="00591C6A"/>
    <w:rsid w:val="00592E9B"/>
    <w:rsid w:val="00597910"/>
    <w:rsid w:val="005A1168"/>
    <w:rsid w:val="005A6392"/>
    <w:rsid w:val="005B16E6"/>
    <w:rsid w:val="005B1FE7"/>
    <w:rsid w:val="005C29B5"/>
    <w:rsid w:val="005C3893"/>
    <w:rsid w:val="005D238C"/>
    <w:rsid w:val="005D4F8F"/>
    <w:rsid w:val="005D7996"/>
    <w:rsid w:val="005D7A79"/>
    <w:rsid w:val="005E2489"/>
    <w:rsid w:val="005E2839"/>
    <w:rsid w:val="005F0F3C"/>
    <w:rsid w:val="00602100"/>
    <w:rsid w:val="00602553"/>
    <w:rsid w:val="00606BD7"/>
    <w:rsid w:val="006106E5"/>
    <w:rsid w:val="006144CC"/>
    <w:rsid w:val="00617F64"/>
    <w:rsid w:val="006205D4"/>
    <w:rsid w:val="00621C49"/>
    <w:rsid w:val="00632F37"/>
    <w:rsid w:val="0063478D"/>
    <w:rsid w:val="006360C6"/>
    <w:rsid w:val="00641108"/>
    <w:rsid w:val="00644977"/>
    <w:rsid w:val="006515A1"/>
    <w:rsid w:val="00654242"/>
    <w:rsid w:val="0065750F"/>
    <w:rsid w:val="00661172"/>
    <w:rsid w:val="00662600"/>
    <w:rsid w:val="006638FE"/>
    <w:rsid w:val="00671C67"/>
    <w:rsid w:val="0067351E"/>
    <w:rsid w:val="00676132"/>
    <w:rsid w:val="00680915"/>
    <w:rsid w:val="0068156B"/>
    <w:rsid w:val="006838AE"/>
    <w:rsid w:val="006A1906"/>
    <w:rsid w:val="006B086B"/>
    <w:rsid w:val="006C0379"/>
    <w:rsid w:val="006C130D"/>
    <w:rsid w:val="006C1F15"/>
    <w:rsid w:val="006C3A29"/>
    <w:rsid w:val="006C7FA8"/>
    <w:rsid w:val="006E3B8A"/>
    <w:rsid w:val="006E3C13"/>
    <w:rsid w:val="006E5200"/>
    <w:rsid w:val="006F069F"/>
    <w:rsid w:val="006F332D"/>
    <w:rsid w:val="006F3E3D"/>
    <w:rsid w:val="006F63E5"/>
    <w:rsid w:val="006F6617"/>
    <w:rsid w:val="006F6CB4"/>
    <w:rsid w:val="0070145B"/>
    <w:rsid w:val="0070529E"/>
    <w:rsid w:val="00716B46"/>
    <w:rsid w:val="0072031A"/>
    <w:rsid w:val="0072224F"/>
    <w:rsid w:val="00723BE6"/>
    <w:rsid w:val="00727C16"/>
    <w:rsid w:val="007342DF"/>
    <w:rsid w:val="00734342"/>
    <w:rsid w:val="007354FE"/>
    <w:rsid w:val="007415F5"/>
    <w:rsid w:val="00741829"/>
    <w:rsid w:val="00746119"/>
    <w:rsid w:val="00751908"/>
    <w:rsid w:val="00757834"/>
    <w:rsid w:val="0075787A"/>
    <w:rsid w:val="00763005"/>
    <w:rsid w:val="00764EDF"/>
    <w:rsid w:val="00770B0F"/>
    <w:rsid w:val="007746F2"/>
    <w:rsid w:val="00784B4A"/>
    <w:rsid w:val="00785692"/>
    <w:rsid w:val="00790BD9"/>
    <w:rsid w:val="00793BF1"/>
    <w:rsid w:val="00793EE7"/>
    <w:rsid w:val="00795240"/>
    <w:rsid w:val="00795FD1"/>
    <w:rsid w:val="007A37EE"/>
    <w:rsid w:val="007B2329"/>
    <w:rsid w:val="007C26DB"/>
    <w:rsid w:val="007C47EC"/>
    <w:rsid w:val="007D32CA"/>
    <w:rsid w:val="007E0B34"/>
    <w:rsid w:val="007E3BCC"/>
    <w:rsid w:val="007E5578"/>
    <w:rsid w:val="007F1FFB"/>
    <w:rsid w:val="007F717C"/>
    <w:rsid w:val="008028AE"/>
    <w:rsid w:val="008049B4"/>
    <w:rsid w:val="00807215"/>
    <w:rsid w:val="00807F85"/>
    <w:rsid w:val="00814D34"/>
    <w:rsid w:val="00817331"/>
    <w:rsid w:val="00823F05"/>
    <w:rsid w:val="0082437E"/>
    <w:rsid w:val="008261C7"/>
    <w:rsid w:val="00826819"/>
    <w:rsid w:val="00832C24"/>
    <w:rsid w:val="008337BE"/>
    <w:rsid w:val="0083542F"/>
    <w:rsid w:val="00840D54"/>
    <w:rsid w:val="008418B0"/>
    <w:rsid w:val="008431E7"/>
    <w:rsid w:val="008459EF"/>
    <w:rsid w:val="00847C31"/>
    <w:rsid w:val="00847CA7"/>
    <w:rsid w:val="00851AA1"/>
    <w:rsid w:val="00852D7E"/>
    <w:rsid w:val="00853956"/>
    <w:rsid w:val="00854C2E"/>
    <w:rsid w:val="00862161"/>
    <w:rsid w:val="008638E8"/>
    <w:rsid w:val="00866084"/>
    <w:rsid w:val="00871BE4"/>
    <w:rsid w:val="00871F43"/>
    <w:rsid w:val="00876846"/>
    <w:rsid w:val="008810EE"/>
    <w:rsid w:val="00881C63"/>
    <w:rsid w:val="00883E76"/>
    <w:rsid w:val="00886905"/>
    <w:rsid w:val="00897C49"/>
    <w:rsid w:val="008A1706"/>
    <w:rsid w:val="008A1A7B"/>
    <w:rsid w:val="008A484E"/>
    <w:rsid w:val="008A6E15"/>
    <w:rsid w:val="008A7ECC"/>
    <w:rsid w:val="008B5F86"/>
    <w:rsid w:val="008C19DB"/>
    <w:rsid w:val="008C6C5B"/>
    <w:rsid w:val="008C71C4"/>
    <w:rsid w:val="008D7963"/>
    <w:rsid w:val="008E33B5"/>
    <w:rsid w:val="008E4545"/>
    <w:rsid w:val="008E6BED"/>
    <w:rsid w:val="008F4D31"/>
    <w:rsid w:val="008F7463"/>
    <w:rsid w:val="009014EC"/>
    <w:rsid w:val="009063B6"/>
    <w:rsid w:val="0091043D"/>
    <w:rsid w:val="00914300"/>
    <w:rsid w:val="00920EA9"/>
    <w:rsid w:val="00930001"/>
    <w:rsid w:val="00944814"/>
    <w:rsid w:val="009460F0"/>
    <w:rsid w:val="009463B5"/>
    <w:rsid w:val="0095114A"/>
    <w:rsid w:val="0095679B"/>
    <w:rsid w:val="009649AF"/>
    <w:rsid w:val="00975720"/>
    <w:rsid w:val="00981161"/>
    <w:rsid w:val="00984450"/>
    <w:rsid w:val="00991C17"/>
    <w:rsid w:val="00992C81"/>
    <w:rsid w:val="00996E6C"/>
    <w:rsid w:val="009A2904"/>
    <w:rsid w:val="009A4185"/>
    <w:rsid w:val="009A6A8A"/>
    <w:rsid w:val="009B0535"/>
    <w:rsid w:val="009B4355"/>
    <w:rsid w:val="009B45F9"/>
    <w:rsid w:val="009B572E"/>
    <w:rsid w:val="009B7CC6"/>
    <w:rsid w:val="009C1210"/>
    <w:rsid w:val="009C2DD7"/>
    <w:rsid w:val="009C7945"/>
    <w:rsid w:val="009C7CE6"/>
    <w:rsid w:val="009D20B3"/>
    <w:rsid w:val="009D47DF"/>
    <w:rsid w:val="009D4927"/>
    <w:rsid w:val="009D6C35"/>
    <w:rsid w:val="009D76AA"/>
    <w:rsid w:val="009E24DB"/>
    <w:rsid w:val="009F2FE9"/>
    <w:rsid w:val="009F4A37"/>
    <w:rsid w:val="00A12A4E"/>
    <w:rsid w:val="00A266A2"/>
    <w:rsid w:val="00A26C3B"/>
    <w:rsid w:val="00A32595"/>
    <w:rsid w:val="00A33196"/>
    <w:rsid w:val="00A3407A"/>
    <w:rsid w:val="00A35064"/>
    <w:rsid w:val="00A35F4C"/>
    <w:rsid w:val="00A440D5"/>
    <w:rsid w:val="00A46AF1"/>
    <w:rsid w:val="00A477C7"/>
    <w:rsid w:val="00A55D4B"/>
    <w:rsid w:val="00A606A5"/>
    <w:rsid w:val="00A657FD"/>
    <w:rsid w:val="00A72E5E"/>
    <w:rsid w:val="00A738DC"/>
    <w:rsid w:val="00A744A1"/>
    <w:rsid w:val="00A74EFA"/>
    <w:rsid w:val="00A755B5"/>
    <w:rsid w:val="00A84976"/>
    <w:rsid w:val="00A90623"/>
    <w:rsid w:val="00A9576F"/>
    <w:rsid w:val="00A96206"/>
    <w:rsid w:val="00AA66CE"/>
    <w:rsid w:val="00AA7B27"/>
    <w:rsid w:val="00AC07F6"/>
    <w:rsid w:val="00AC128D"/>
    <w:rsid w:val="00AD2427"/>
    <w:rsid w:val="00AD2D00"/>
    <w:rsid w:val="00AD79C8"/>
    <w:rsid w:val="00AE16FB"/>
    <w:rsid w:val="00AE67D9"/>
    <w:rsid w:val="00AF3602"/>
    <w:rsid w:val="00AF5FA2"/>
    <w:rsid w:val="00B015A8"/>
    <w:rsid w:val="00B01CC0"/>
    <w:rsid w:val="00B04BEF"/>
    <w:rsid w:val="00B07718"/>
    <w:rsid w:val="00B149CD"/>
    <w:rsid w:val="00B15F87"/>
    <w:rsid w:val="00B22216"/>
    <w:rsid w:val="00B2769B"/>
    <w:rsid w:val="00B30FCC"/>
    <w:rsid w:val="00B359F6"/>
    <w:rsid w:val="00B42DA9"/>
    <w:rsid w:val="00B46F2B"/>
    <w:rsid w:val="00B60987"/>
    <w:rsid w:val="00B726DA"/>
    <w:rsid w:val="00B8083B"/>
    <w:rsid w:val="00B853C7"/>
    <w:rsid w:val="00B876DE"/>
    <w:rsid w:val="00B962A4"/>
    <w:rsid w:val="00BA2B10"/>
    <w:rsid w:val="00BA2DB2"/>
    <w:rsid w:val="00BA67EA"/>
    <w:rsid w:val="00BA6B9D"/>
    <w:rsid w:val="00BB27AE"/>
    <w:rsid w:val="00BB29C3"/>
    <w:rsid w:val="00BB46B3"/>
    <w:rsid w:val="00BC17AE"/>
    <w:rsid w:val="00BC1DFF"/>
    <w:rsid w:val="00BD493F"/>
    <w:rsid w:val="00BD6F6C"/>
    <w:rsid w:val="00BE1528"/>
    <w:rsid w:val="00BF4603"/>
    <w:rsid w:val="00BF516E"/>
    <w:rsid w:val="00C024C7"/>
    <w:rsid w:val="00C04F7B"/>
    <w:rsid w:val="00C077F9"/>
    <w:rsid w:val="00C078EE"/>
    <w:rsid w:val="00C13D45"/>
    <w:rsid w:val="00C25A12"/>
    <w:rsid w:val="00C26943"/>
    <w:rsid w:val="00C303B7"/>
    <w:rsid w:val="00C32B96"/>
    <w:rsid w:val="00C37933"/>
    <w:rsid w:val="00C43006"/>
    <w:rsid w:val="00C4356D"/>
    <w:rsid w:val="00C446DC"/>
    <w:rsid w:val="00C4790B"/>
    <w:rsid w:val="00C57455"/>
    <w:rsid w:val="00C57DD6"/>
    <w:rsid w:val="00C60524"/>
    <w:rsid w:val="00C6790D"/>
    <w:rsid w:val="00C67D68"/>
    <w:rsid w:val="00C70666"/>
    <w:rsid w:val="00C706AE"/>
    <w:rsid w:val="00C74490"/>
    <w:rsid w:val="00C74991"/>
    <w:rsid w:val="00C7632D"/>
    <w:rsid w:val="00C76A79"/>
    <w:rsid w:val="00C82666"/>
    <w:rsid w:val="00C839C7"/>
    <w:rsid w:val="00C84EFD"/>
    <w:rsid w:val="00C928F5"/>
    <w:rsid w:val="00C93FC0"/>
    <w:rsid w:val="00CA00FF"/>
    <w:rsid w:val="00CA23BF"/>
    <w:rsid w:val="00CA2F6C"/>
    <w:rsid w:val="00CA5B55"/>
    <w:rsid w:val="00CB0985"/>
    <w:rsid w:val="00CB3161"/>
    <w:rsid w:val="00CB76E0"/>
    <w:rsid w:val="00CC0D3C"/>
    <w:rsid w:val="00CC1F3B"/>
    <w:rsid w:val="00CC5BAA"/>
    <w:rsid w:val="00CD1929"/>
    <w:rsid w:val="00CD305B"/>
    <w:rsid w:val="00CD34B1"/>
    <w:rsid w:val="00CD7E06"/>
    <w:rsid w:val="00CE03AC"/>
    <w:rsid w:val="00CE10CF"/>
    <w:rsid w:val="00CF1479"/>
    <w:rsid w:val="00CF255D"/>
    <w:rsid w:val="00CF273B"/>
    <w:rsid w:val="00CF3B0E"/>
    <w:rsid w:val="00D03025"/>
    <w:rsid w:val="00D04C1E"/>
    <w:rsid w:val="00D066EE"/>
    <w:rsid w:val="00D07392"/>
    <w:rsid w:val="00D11FCF"/>
    <w:rsid w:val="00D13C82"/>
    <w:rsid w:val="00D140F1"/>
    <w:rsid w:val="00D14288"/>
    <w:rsid w:val="00D151BE"/>
    <w:rsid w:val="00D15AEC"/>
    <w:rsid w:val="00D2262E"/>
    <w:rsid w:val="00D26537"/>
    <w:rsid w:val="00D2658D"/>
    <w:rsid w:val="00D265EB"/>
    <w:rsid w:val="00D26F55"/>
    <w:rsid w:val="00D331BA"/>
    <w:rsid w:val="00D35EAD"/>
    <w:rsid w:val="00D3667B"/>
    <w:rsid w:val="00D36788"/>
    <w:rsid w:val="00D435AB"/>
    <w:rsid w:val="00D460DD"/>
    <w:rsid w:val="00D53949"/>
    <w:rsid w:val="00D6007E"/>
    <w:rsid w:val="00D60139"/>
    <w:rsid w:val="00D60222"/>
    <w:rsid w:val="00D6225F"/>
    <w:rsid w:val="00D629B3"/>
    <w:rsid w:val="00D643B5"/>
    <w:rsid w:val="00D6792C"/>
    <w:rsid w:val="00D701F3"/>
    <w:rsid w:val="00D720D4"/>
    <w:rsid w:val="00D73CAF"/>
    <w:rsid w:val="00D80D82"/>
    <w:rsid w:val="00D83A02"/>
    <w:rsid w:val="00D87EF0"/>
    <w:rsid w:val="00D937FD"/>
    <w:rsid w:val="00DA173C"/>
    <w:rsid w:val="00DA31B7"/>
    <w:rsid w:val="00DA64D6"/>
    <w:rsid w:val="00DA7A09"/>
    <w:rsid w:val="00DA7A6C"/>
    <w:rsid w:val="00DB2934"/>
    <w:rsid w:val="00DB29DE"/>
    <w:rsid w:val="00DB50C3"/>
    <w:rsid w:val="00DC3D62"/>
    <w:rsid w:val="00DC51E2"/>
    <w:rsid w:val="00DC7A90"/>
    <w:rsid w:val="00DD0D77"/>
    <w:rsid w:val="00DD1FE0"/>
    <w:rsid w:val="00DE2DD7"/>
    <w:rsid w:val="00DF0A58"/>
    <w:rsid w:val="00DF3555"/>
    <w:rsid w:val="00DF7D2E"/>
    <w:rsid w:val="00E25300"/>
    <w:rsid w:val="00E33BFE"/>
    <w:rsid w:val="00E42E90"/>
    <w:rsid w:val="00E43BB2"/>
    <w:rsid w:val="00E45490"/>
    <w:rsid w:val="00E52881"/>
    <w:rsid w:val="00E60320"/>
    <w:rsid w:val="00E6452E"/>
    <w:rsid w:val="00E803F9"/>
    <w:rsid w:val="00E81920"/>
    <w:rsid w:val="00E83F69"/>
    <w:rsid w:val="00E8511F"/>
    <w:rsid w:val="00E85353"/>
    <w:rsid w:val="00EA1611"/>
    <w:rsid w:val="00EA18A5"/>
    <w:rsid w:val="00EA1FB2"/>
    <w:rsid w:val="00EA2DDF"/>
    <w:rsid w:val="00EB5226"/>
    <w:rsid w:val="00EC3DA9"/>
    <w:rsid w:val="00EC5B26"/>
    <w:rsid w:val="00EC77CC"/>
    <w:rsid w:val="00EC7D48"/>
    <w:rsid w:val="00ED5D81"/>
    <w:rsid w:val="00ED61DE"/>
    <w:rsid w:val="00ED6E46"/>
    <w:rsid w:val="00EE42F5"/>
    <w:rsid w:val="00EE5799"/>
    <w:rsid w:val="00EF4428"/>
    <w:rsid w:val="00EF6278"/>
    <w:rsid w:val="00F0625E"/>
    <w:rsid w:val="00F10ACC"/>
    <w:rsid w:val="00F24E2D"/>
    <w:rsid w:val="00F27C80"/>
    <w:rsid w:val="00F30449"/>
    <w:rsid w:val="00F34B21"/>
    <w:rsid w:val="00F36F2C"/>
    <w:rsid w:val="00F37F6A"/>
    <w:rsid w:val="00F43606"/>
    <w:rsid w:val="00F460E8"/>
    <w:rsid w:val="00F53CF6"/>
    <w:rsid w:val="00F53DD8"/>
    <w:rsid w:val="00F54467"/>
    <w:rsid w:val="00F55A4A"/>
    <w:rsid w:val="00F6276E"/>
    <w:rsid w:val="00F70F60"/>
    <w:rsid w:val="00F71558"/>
    <w:rsid w:val="00F751D7"/>
    <w:rsid w:val="00F765D7"/>
    <w:rsid w:val="00F76BEF"/>
    <w:rsid w:val="00F811E7"/>
    <w:rsid w:val="00F816EC"/>
    <w:rsid w:val="00FA02DD"/>
    <w:rsid w:val="00FA17B7"/>
    <w:rsid w:val="00FA37D8"/>
    <w:rsid w:val="00FB5B06"/>
    <w:rsid w:val="00FB6E72"/>
    <w:rsid w:val="00FB6FDE"/>
    <w:rsid w:val="00FB7B8C"/>
    <w:rsid w:val="00FC0EAA"/>
    <w:rsid w:val="00FC1C33"/>
    <w:rsid w:val="00FC671D"/>
    <w:rsid w:val="00FD1BD7"/>
    <w:rsid w:val="00FE369A"/>
    <w:rsid w:val="00FE4F50"/>
    <w:rsid w:val="00FE6362"/>
    <w:rsid w:val="00FF0F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1E60DC4-A088-4143-B505-F50D2529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2DD7"/>
    <w:rPr>
      <w:sz w:val="22"/>
      <w:szCs w:val="22"/>
      <w:lang w:eastAsia="en-US"/>
    </w:rPr>
  </w:style>
  <w:style w:type="paragraph" w:styleId="berschrift1">
    <w:name w:val="heading 1"/>
    <w:basedOn w:val="Standard"/>
    <w:next w:val="Standard"/>
    <w:link w:val="berschrift1Zchn"/>
    <w:uiPriority w:val="9"/>
    <w:qFormat/>
    <w:rsid w:val="007C47EC"/>
    <w:pPr>
      <w:keepNext/>
      <w:numPr>
        <w:numId w:val="3"/>
      </w:numPr>
      <w:spacing w:before="240"/>
      <w:ind w:left="0" w:firstLine="0"/>
      <w:outlineLvl w:val="0"/>
    </w:pPr>
    <w:rPr>
      <w:rFonts w:eastAsia="Times New Roman"/>
      <w:b/>
      <w:bCs/>
      <w:kern w:val="32"/>
      <w:szCs w:val="32"/>
    </w:rPr>
  </w:style>
  <w:style w:type="paragraph" w:styleId="berschrift2">
    <w:name w:val="heading 2"/>
    <w:basedOn w:val="Standard"/>
    <w:next w:val="Standard"/>
    <w:link w:val="berschrift2Zchn"/>
    <w:uiPriority w:val="9"/>
    <w:unhideWhenUsed/>
    <w:qFormat/>
    <w:rsid w:val="00EE42F5"/>
    <w:pPr>
      <w:keepNext/>
      <w:numPr>
        <w:ilvl w:val="1"/>
        <w:numId w:val="3"/>
      </w:numPr>
      <w:spacing w:before="240" w:after="60"/>
      <w:outlineLvl w:val="1"/>
    </w:pPr>
    <w:rPr>
      <w:rFonts w:ascii="Calibri Light" w:eastAsia="Times New Roman" w:hAnsi="Calibri Light"/>
      <w:b/>
      <w:bCs/>
      <w:iCs/>
      <w:sz w:val="28"/>
      <w:szCs w:val="28"/>
    </w:rPr>
  </w:style>
  <w:style w:type="paragraph" w:styleId="berschrift3">
    <w:name w:val="heading 3"/>
    <w:basedOn w:val="Standard"/>
    <w:next w:val="Standard"/>
    <w:link w:val="berschrift3Zchn"/>
    <w:uiPriority w:val="9"/>
    <w:unhideWhenUsed/>
    <w:qFormat/>
    <w:rsid w:val="00EE42F5"/>
    <w:pPr>
      <w:keepNext/>
      <w:numPr>
        <w:ilvl w:val="2"/>
        <w:numId w:val="3"/>
      </w:numPr>
      <w:spacing w:before="240" w:after="60"/>
      <w:outlineLvl w:val="2"/>
    </w:pPr>
    <w:rPr>
      <w:rFonts w:ascii="Calibri Light" w:eastAsia="Times New Roman" w:hAnsi="Calibri Light"/>
      <w:b/>
      <w:bCs/>
      <w:sz w:val="26"/>
      <w:szCs w:val="26"/>
    </w:rPr>
  </w:style>
  <w:style w:type="paragraph" w:styleId="berschrift4">
    <w:name w:val="heading 4"/>
    <w:basedOn w:val="Standard"/>
    <w:next w:val="Standard"/>
    <w:link w:val="berschrift4Zchn"/>
    <w:uiPriority w:val="9"/>
    <w:unhideWhenUsed/>
    <w:qFormat/>
    <w:rsid w:val="00113EC1"/>
    <w:pPr>
      <w:keepNext/>
      <w:numPr>
        <w:ilvl w:val="3"/>
        <w:numId w:val="3"/>
      </w:numPr>
      <w:spacing w:before="240" w:after="60"/>
      <w:outlineLvl w:val="3"/>
    </w:pPr>
    <w:rPr>
      <w:rFonts w:eastAsia="Times New Roman"/>
      <w:bCs/>
      <w:sz w:val="24"/>
      <w:szCs w:val="28"/>
    </w:rPr>
  </w:style>
  <w:style w:type="paragraph" w:styleId="berschrift5">
    <w:name w:val="heading 5"/>
    <w:basedOn w:val="Standard"/>
    <w:next w:val="Standard"/>
    <w:link w:val="berschrift5Zchn"/>
    <w:uiPriority w:val="9"/>
    <w:semiHidden/>
    <w:unhideWhenUsed/>
    <w:qFormat/>
    <w:rsid w:val="00EE42F5"/>
    <w:pPr>
      <w:numPr>
        <w:ilvl w:val="4"/>
        <w:numId w:val="3"/>
      </w:numPr>
      <w:spacing w:before="240" w:after="60"/>
      <w:outlineLvl w:val="4"/>
    </w:pPr>
    <w:rPr>
      <w:rFonts w:eastAsia="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C47EC"/>
    <w:rPr>
      <w:rFonts w:eastAsia="Times New Roman"/>
      <w:b/>
      <w:bCs/>
      <w:kern w:val="32"/>
      <w:sz w:val="22"/>
      <w:szCs w:val="32"/>
      <w:lang w:eastAsia="en-US"/>
    </w:rPr>
  </w:style>
  <w:style w:type="character" w:customStyle="1" w:styleId="berschrift2Zchn">
    <w:name w:val="Überschrift 2 Zchn"/>
    <w:link w:val="berschrift2"/>
    <w:uiPriority w:val="9"/>
    <w:rsid w:val="00EE42F5"/>
    <w:rPr>
      <w:rFonts w:ascii="Calibri Light" w:eastAsia="Times New Roman" w:hAnsi="Calibri Light" w:cs="Times New Roman"/>
      <w:b/>
      <w:bCs/>
      <w:iCs/>
      <w:sz w:val="28"/>
      <w:szCs w:val="28"/>
      <w:lang w:eastAsia="en-US"/>
    </w:rPr>
  </w:style>
  <w:style w:type="numbering" w:customStyle="1" w:styleId="berschriften-Gliederung">
    <w:name w:val="Überschriften-Gliederung"/>
    <w:basedOn w:val="KeineListe"/>
    <w:uiPriority w:val="99"/>
    <w:rsid w:val="00EE42F5"/>
    <w:pPr>
      <w:numPr>
        <w:numId w:val="28"/>
      </w:numPr>
    </w:pPr>
  </w:style>
  <w:style w:type="table" w:styleId="Tabellenraster">
    <w:name w:val="Table Grid"/>
    <w:basedOn w:val="NormaleTabelle"/>
    <w:uiPriority w:val="59"/>
    <w:rsid w:val="00814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link w:val="berschrift3"/>
    <w:uiPriority w:val="9"/>
    <w:rsid w:val="00EE42F5"/>
    <w:rPr>
      <w:rFonts w:ascii="Calibri Light" w:eastAsia="Times New Roman" w:hAnsi="Calibri Light" w:cs="Times New Roman"/>
      <w:b/>
      <w:bCs/>
      <w:sz w:val="26"/>
      <w:szCs w:val="26"/>
      <w:lang w:eastAsia="en-US"/>
    </w:rPr>
  </w:style>
  <w:style w:type="character" w:customStyle="1" w:styleId="berschrift4Zchn">
    <w:name w:val="Überschrift 4 Zchn"/>
    <w:link w:val="berschrift4"/>
    <w:uiPriority w:val="9"/>
    <w:rsid w:val="00113EC1"/>
    <w:rPr>
      <w:rFonts w:eastAsia="Times New Roman"/>
      <w:bCs/>
      <w:sz w:val="24"/>
      <w:szCs w:val="28"/>
      <w:lang w:eastAsia="en-US"/>
    </w:rPr>
  </w:style>
  <w:style w:type="character" w:customStyle="1" w:styleId="berschrift5Zchn">
    <w:name w:val="Überschrift 5 Zchn"/>
    <w:link w:val="berschrift5"/>
    <w:uiPriority w:val="9"/>
    <w:semiHidden/>
    <w:rsid w:val="00EE42F5"/>
    <w:rPr>
      <w:rFonts w:ascii="Calibri" w:eastAsia="Times New Roman" w:hAnsi="Calibri" w:cs="Times New Roman"/>
      <w:b/>
      <w:bCs/>
      <w:i/>
      <w:iCs/>
      <w:sz w:val="26"/>
      <w:szCs w:val="26"/>
      <w:lang w:eastAsia="en-US"/>
    </w:rPr>
  </w:style>
  <w:style w:type="paragraph" w:styleId="Inhaltsverzeichnisberschrift">
    <w:name w:val="TOC Heading"/>
    <w:basedOn w:val="berschrift1"/>
    <w:next w:val="Standard"/>
    <w:uiPriority w:val="39"/>
    <w:unhideWhenUsed/>
    <w:qFormat/>
    <w:rsid w:val="00814D34"/>
    <w:pPr>
      <w:keepLines/>
      <w:numPr>
        <w:numId w:val="0"/>
      </w:numPr>
      <w:outlineLvl w:val="9"/>
    </w:pPr>
    <w:rPr>
      <w:b w:val="0"/>
      <w:bCs w:val="0"/>
      <w:color w:val="2E74B5"/>
      <w:kern w:val="0"/>
      <w:lang w:eastAsia="de-DE"/>
    </w:rPr>
  </w:style>
  <w:style w:type="paragraph" w:styleId="Verzeichnis1">
    <w:name w:val="toc 1"/>
    <w:basedOn w:val="Standard"/>
    <w:next w:val="Standard"/>
    <w:autoRedefine/>
    <w:uiPriority w:val="39"/>
    <w:unhideWhenUsed/>
    <w:rsid w:val="00A84976"/>
    <w:pPr>
      <w:tabs>
        <w:tab w:val="left" w:pos="440"/>
        <w:tab w:val="right" w:leader="dot" w:pos="9060"/>
      </w:tabs>
      <w:spacing w:line="360" w:lineRule="auto"/>
    </w:pPr>
  </w:style>
  <w:style w:type="paragraph" w:styleId="Verzeichnis2">
    <w:name w:val="toc 2"/>
    <w:basedOn w:val="Standard"/>
    <w:next w:val="Standard"/>
    <w:autoRedefine/>
    <w:uiPriority w:val="39"/>
    <w:unhideWhenUsed/>
    <w:rsid w:val="00A84976"/>
    <w:pPr>
      <w:tabs>
        <w:tab w:val="left" w:pos="880"/>
        <w:tab w:val="right" w:leader="dot" w:pos="9060"/>
      </w:tabs>
      <w:spacing w:line="360" w:lineRule="auto"/>
      <w:ind w:left="221"/>
    </w:pPr>
  </w:style>
  <w:style w:type="character" w:styleId="Hyperlink">
    <w:name w:val="Hyperlink"/>
    <w:uiPriority w:val="99"/>
    <w:unhideWhenUsed/>
    <w:rsid w:val="00814D34"/>
    <w:rPr>
      <w:color w:val="0563C1"/>
      <w:u w:val="single"/>
    </w:rPr>
  </w:style>
  <w:style w:type="paragraph" w:styleId="Beschriftung">
    <w:name w:val="caption"/>
    <w:basedOn w:val="Standard"/>
    <w:next w:val="Standard"/>
    <w:uiPriority w:val="35"/>
    <w:unhideWhenUsed/>
    <w:qFormat/>
    <w:rsid w:val="000F74F2"/>
    <w:rPr>
      <w:b/>
      <w:bCs/>
      <w:sz w:val="20"/>
      <w:szCs w:val="20"/>
    </w:rPr>
  </w:style>
  <w:style w:type="paragraph" w:styleId="Sprechblasentext">
    <w:name w:val="Balloon Text"/>
    <w:basedOn w:val="Standard"/>
    <w:link w:val="SprechblasentextZchn"/>
    <w:uiPriority w:val="99"/>
    <w:semiHidden/>
    <w:unhideWhenUsed/>
    <w:rsid w:val="000F74F2"/>
    <w:rPr>
      <w:rFonts w:ascii="Segoe UI" w:hAnsi="Segoe UI" w:cs="Segoe UI"/>
      <w:sz w:val="18"/>
      <w:szCs w:val="18"/>
    </w:rPr>
  </w:style>
  <w:style w:type="character" w:customStyle="1" w:styleId="SprechblasentextZchn">
    <w:name w:val="Sprechblasentext Zchn"/>
    <w:link w:val="Sprechblasentext"/>
    <w:uiPriority w:val="99"/>
    <w:semiHidden/>
    <w:rsid w:val="000F74F2"/>
    <w:rPr>
      <w:rFonts w:ascii="Segoe UI" w:hAnsi="Segoe UI" w:cs="Segoe UI"/>
      <w:sz w:val="18"/>
      <w:szCs w:val="18"/>
      <w:lang w:eastAsia="en-US"/>
    </w:rPr>
  </w:style>
  <w:style w:type="paragraph" w:styleId="Kopfzeile">
    <w:name w:val="header"/>
    <w:basedOn w:val="Standard"/>
    <w:link w:val="KopfzeileZchn"/>
    <w:uiPriority w:val="99"/>
    <w:unhideWhenUsed/>
    <w:rsid w:val="000F74F2"/>
    <w:pPr>
      <w:tabs>
        <w:tab w:val="center" w:pos="4536"/>
        <w:tab w:val="right" w:pos="9072"/>
      </w:tabs>
    </w:pPr>
  </w:style>
  <w:style w:type="character" w:customStyle="1" w:styleId="KopfzeileZchn">
    <w:name w:val="Kopfzeile Zchn"/>
    <w:link w:val="Kopfzeile"/>
    <w:uiPriority w:val="99"/>
    <w:rsid w:val="000F74F2"/>
    <w:rPr>
      <w:sz w:val="22"/>
      <w:szCs w:val="22"/>
      <w:lang w:eastAsia="en-US"/>
    </w:rPr>
  </w:style>
  <w:style w:type="paragraph" w:styleId="Fuzeile">
    <w:name w:val="footer"/>
    <w:basedOn w:val="Standard"/>
    <w:link w:val="FuzeileZchn"/>
    <w:uiPriority w:val="99"/>
    <w:unhideWhenUsed/>
    <w:rsid w:val="000F74F2"/>
    <w:pPr>
      <w:tabs>
        <w:tab w:val="center" w:pos="4536"/>
        <w:tab w:val="right" w:pos="9072"/>
      </w:tabs>
    </w:pPr>
  </w:style>
  <w:style w:type="character" w:customStyle="1" w:styleId="FuzeileZchn">
    <w:name w:val="Fußzeile Zchn"/>
    <w:link w:val="Fuzeile"/>
    <w:uiPriority w:val="99"/>
    <w:rsid w:val="000F74F2"/>
    <w:rPr>
      <w:sz w:val="22"/>
      <w:szCs w:val="22"/>
      <w:lang w:eastAsia="en-US"/>
    </w:rPr>
  </w:style>
  <w:style w:type="paragraph" w:styleId="Verzeichnis3">
    <w:name w:val="toc 3"/>
    <w:basedOn w:val="Standard"/>
    <w:next w:val="Standard"/>
    <w:autoRedefine/>
    <w:uiPriority w:val="39"/>
    <w:unhideWhenUsed/>
    <w:rsid w:val="00A84976"/>
    <w:pPr>
      <w:tabs>
        <w:tab w:val="left" w:pos="1320"/>
        <w:tab w:val="right" w:leader="dot" w:pos="9060"/>
      </w:tabs>
      <w:spacing w:line="360" w:lineRule="auto"/>
      <w:ind w:left="442"/>
    </w:pPr>
  </w:style>
  <w:style w:type="character" w:styleId="BesuchterHyperlink">
    <w:name w:val="FollowedHyperlink"/>
    <w:uiPriority w:val="99"/>
    <w:semiHidden/>
    <w:unhideWhenUsed/>
    <w:rsid w:val="00D151BE"/>
    <w:rPr>
      <w:color w:val="954F72"/>
      <w:u w:val="single"/>
    </w:rPr>
  </w:style>
  <w:style w:type="character" w:styleId="Kommentarzeichen">
    <w:name w:val="annotation reference"/>
    <w:uiPriority w:val="99"/>
    <w:semiHidden/>
    <w:unhideWhenUsed/>
    <w:rsid w:val="00883E76"/>
    <w:rPr>
      <w:sz w:val="16"/>
      <w:szCs w:val="16"/>
    </w:rPr>
  </w:style>
  <w:style w:type="paragraph" w:styleId="Kommentartext">
    <w:name w:val="annotation text"/>
    <w:basedOn w:val="Standard"/>
    <w:link w:val="KommentartextZchn"/>
    <w:uiPriority w:val="99"/>
    <w:unhideWhenUsed/>
    <w:rsid w:val="00883E76"/>
    <w:rPr>
      <w:sz w:val="20"/>
      <w:szCs w:val="20"/>
    </w:rPr>
  </w:style>
  <w:style w:type="character" w:customStyle="1" w:styleId="KommentartextZchn">
    <w:name w:val="Kommentartext Zchn"/>
    <w:link w:val="Kommentartext"/>
    <w:uiPriority w:val="99"/>
    <w:rsid w:val="00883E76"/>
    <w:rPr>
      <w:lang w:eastAsia="en-US"/>
    </w:rPr>
  </w:style>
  <w:style w:type="paragraph" w:styleId="Kommentarthema">
    <w:name w:val="annotation subject"/>
    <w:basedOn w:val="Kommentartext"/>
    <w:next w:val="Kommentartext"/>
    <w:link w:val="KommentarthemaZchn"/>
    <w:uiPriority w:val="99"/>
    <w:semiHidden/>
    <w:unhideWhenUsed/>
    <w:rsid w:val="00883E76"/>
    <w:rPr>
      <w:b/>
      <w:bCs/>
    </w:rPr>
  </w:style>
  <w:style w:type="character" w:customStyle="1" w:styleId="KommentarthemaZchn">
    <w:name w:val="Kommentarthema Zchn"/>
    <w:link w:val="Kommentarthema"/>
    <w:uiPriority w:val="99"/>
    <w:semiHidden/>
    <w:rsid w:val="00883E76"/>
    <w:rPr>
      <w:b/>
      <w:bCs/>
      <w:lang w:eastAsia="en-US"/>
    </w:rPr>
  </w:style>
  <w:style w:type="paragraph" w:styleId="Funotentext">
    <w:name w:val="footnote text"/>
    <w:basedOn w:val="Standard"/>
    <w:link w:val="FunotentextZchn"/>
    <w:uiPriority w:val="99"/>
    <w:semiHidden/>
    <w:unhideWhenUsed/>
    <w:rsid w:val="00EF4428"/>
    <w:rPr>
      <w:sz w:val="20"/>
      <w:szCs w:val="20"/>
    </w:rPr>
  </w:style>
  <w:style w:type="character" w:customStyle="1" w:styleId="FunotentextZchn">
    <w:name w:val="Fußnotentext Zchn"/>
    <w:link w:val="Funotentext"/>
    <w:uiPriority w:val="99"/>
    <w:semiHidden/>
    <w:rsid w:val="00EF4428"/>
    <w:rPr>
      <w:lang w:eastAsia="en-US"/>
    </w:rPr>
  </w:style>
  <w:style w:type="character" w:styleId="Funotenzeichen">
    <w:name w:val="footnote reference"/>
    <w:uiPriority w:val="99"/>
    <w:semiHidden/>
    <w:unhideWhenUsed/>
    <w:rsid w:val="00EF4428"/>
    <w:rPr>
      <w:vertAlign w:val="superscript"/>
    </w:rPr>
  </w:style>
  <w:style w:type="paragraph" w:styleId="Verzeichnis4">
    <w:name w:val="toc 4"/>
    <w:basedOn w:val="Standard"/>
    <w:next w:val="Standard"/>
    <w:autoRedefine/>
    <w:uiPriority w:val="39"/>
    <w:unhideWhenUsed/>
    <w:rsid w:val="00C32B96"/>
    <w:pPr>
      <w:ind w:left="660"/>
    </w:pPr>
  </w:style>
  <w:style w:type="paragraph" w:styleId="KeinLeerraum">
    <w:name w:val="No Spacing"/>
    <w:uiPriority w:val="1"/>
    <w:qFormat/>
    <w:rsid w:val="00F34B21"/>
    <w:rPr>
      <w:sz w:val="22"/>
      <w:szCs w:val="22"/>
      <w:lang w:eastAsia="en-US"/>
    </w:rPr>
  </w:style>
  <w:style w:type="paragraph" w:styleId="Titel">
    <w:name w:val="Title"/>
    <w:basedOn w:val="Standard"/>
    <w:next w:val="Standard"/>
    <w:link w:val="TitelZchn"/>
    <w:qFormat/>
    <w:rsid w:val="00B60987"/>
    <w:pPr>
      <w:spacing w:line="360" w:lineRule="auto"/>
      <w:contextualSpacing/>
    </w:pPr>
    <w:rPr>
      <w:rFonts w:ascii="Arial" w:eastAsia="Times New Roman" w:hAnsi="Arial"/>
      <w:b/>
      <w:spacing w:val="5"/>
      <w:kern w:val="28"/>
      <w:sz w:val="24"/>
      <w:szCs w:val="52"/>
    </w:rPr>
  </w:style>
  <w:style w:type="character" w:customStyle="1" w:styleId="TitelZchn">
    <w:name w:val="Titel Zchn"/>
    <w:basedOn w:val="Absatz-Standardschriftart"/>
    <w:link w:val="Titel"/>
    <w:rsid w:val="00B60987"/>
    <w:rPr>
      <w:rFonts w:ascii="Arial" w:eastAsia="Times New Roman" w:hAnsi="Arial"/>
      <w:b/>
      <w:spacing w:val="5"/>
      <w:kern w:val="28"/>
      <w:sz w:val="24"/>
      <w:szCs w:val="52"/>
      <w:lang w:eastAsia="en-US"/>
    </w:rPr>
  </w:style>
  <w:style w:type="paragraph" w:customStyle="1" w:styleId="AufzhlungEbene1">
    <w:name w:val="Aufzählung Ebene 1"/>
    <w:basedOn w:val="Aufzhlungszeichen3"/>
    <w:qFormat/>
    <w:rsid w:val="007C47EC"/>
    <w:pPr>
      <w:spacing w:line="360" w:lineRule="auto"/>
      <w:ind w:left="0" w:firstLine="0"/>
    </w:pPr>
    <w:rPr>
      <w:rFonts w:ascii="Arial" w:eastAsia="Times New Roman" w:hAnsi="Arial"/>
      <w:szCs w:val="24"/>
    </w:rPr>
  </w:style>
  <w:style w:type="character" w:styleId="Platzhaltertext">
    <w:name w:val="Placeholder Text"/>
    <w:uiPriority w:val="99"/>
    <w:semiHidden/>
    <w:rsid w:val="007C47EC"/>
    <w:rPr>
      <w:color w:val="808080"/>
    </w:rPr>
  </w:style>
  <w:style w:type="paragraph" w:styleId="Aufzhlungszeichen3">
    <w:name w:val="List Bullet 3"/>
    <w:basedOn w:val="Standard"/>
    <w:uiPriority w:val="99"/>
    <w:semiHidden/>
    <w:unhideWhenUsed/>
    <w:rsid w:val="007C47EC"/>
    <w:pPr>
      <w:ind w:left="720" w:hanging="360"/>
      <w:contextualSpacing/>
    </w:pPr>
  </w:style>
  <w:style w:type="paragraph" w:styleId="Listenabsatz">
    <w:name w:val="List Paragraph"/>
    <w:aliases w:val="Listenabsatz 2"/>
    <w:basedOn w:val="Standard"/>
    <w:uiPriority w:val="34"/>
    <w:qFormat/>
    <w:rsid w:val="0038733C"/>
    <w:pPr>
      <w:spacing w:line="360" w:lineRule="auto"/>
      <w:ind w:left="567"/>
      <w:contextualSpacing/>
    </w:pPr>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i.bayern.de/sus/datensicherheit/datenschutz/reform_arbeitshilfen/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Allgemein"/>
          <w:gallery w:val="placeholder"/>
        </w:category>
        <w:types>
          <w:type w:val="bbPlcHdr"/>
        </w:types>
        <w:behaviors>
          <w:behavior w:val="content"/>
        </w:behaviors>
        <w:guid w:val="{91D738D7-E6D6-4AD0-A0C0-EA44315771C6}"/>
      </w:docPartPr>
      <w:docPartBody>
        <w:p w:rsidR="003D6B60" w:rsidRDefault="00E73829">
          <w:r w:rsidRPr="00A63BC2">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Fett">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29"/>
    <w:rsid w:val="002803C3"/>
    <w:rsid w:val="003D6B60"/>
    <w:rsid w:val="005E6AC6"/>
    <w:rsid w:val="00926C8E"/>
    <w:rsid w:val="00A218DA"/>
    <w:rsid w:val="00A377CE"/>
    <w:rsid w:val="00E73829"/>
    <w:rsid w:val="00FB29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73829"/>
    <w:rPr>
      <w:color w:val="808080"/>
    </w:rPr>
  </w:style>
  <w:style w:type="paragraph" w:customStyle="1" w:styleId="14E05C9C112547F49167AFFE51DEE15B">
    <w:name w:val="14E05C9C112547F49167AFFE51DEE15B"/>
    <w:rsid w:val="00E73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4F7AA-E42D-4A21-846A-8253119F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2186</Words>
  <Characters>13779</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BayDSB</Company>
  <LinksUpToDate>false</LinksUpToDate>
  <CharactersWithSpaces>15934</CharactersWithSpaces>
  <SharedDoc>false</SharedDoc>
  <HLinks>
    <vt:vector size="210" baseType="variant">
      <vt:variant>
        <vt:i4>4063247</vt:i4>
      </vt:variant>
      <vt:variant>
        <vt:i4>369</vt:i4>
      </vt:variant>
      <vt:variant>
        <vt:i4>0</vt:i4>
      </vt:variant>
      <vt:variant>
        <vt:i4>5</vt:i4>
      </vt:variant>
      <vt:variant>
        <vt:lpwstr>mailto:datenschutz@fiktavia.de</vt:lpwstr>
      </vt:variant>
      <vt:variant>
        <vt:lpwstr/>
      </vt:variant>
      <vt:variant>
        <vt:i4>3473423</vt:i4>
      </vt:variant>
      <vt:variant>
        <vt:i4>366</vt:i4>
      </vt:variant>
      <vt:variant>
        <vt:i4>0</vt:i4>
      </vt:variant>
      <vt:variant>
        <vt:i4>5</vt:i4>
      </vt:variant>
      <vt:variant>
        <vt:lpwstr>mailto:poststelle@fiktivia.de</vt:lpwstr>
      </vt:variant>
      <vt:variant>
        <vt:lpwstr/>
      </vt:variant>
      <vt:variant>
        <vt:i4>3080304</vt:i4>
      </vt:variant>
      <vt:variant>
        <vt:i4>348</vt:i4>
      </vt:variant>
      <vt:variant>
        <vt:i4>0</vt:i4>
      </vt:variant>
      <vt:variant>
        <vt:i4>5</vt:i4>
      </vt:variant>
      <vt:variant>
        <vt:lpwstr>https://www.datenschutz-bayern.de/</vt:lpwstr>
      </vt:variant>
      <vt:variant>
        <vt:lpwstr/>
      </vt:variant>
      <vt:variant>
        <vt:i4>2883593</vt:i4>
      </vt:variant>
      <vt:variant>
        <vt:i4>209</vt:i4>
      </vt:variant>
      <vt:variant>
        <vt:i4>0</vt:i4>
      </vt:variant>
      <vt:variant>
        <vt:i4>5</vt:i4>
      </vt:variant>
      <vt:variant>
        <vt:lpwstr/>
      </vt:variant>
      <vt:variant>
        <vt:lpwstr>_Toc1982008</vt:lpwstr>
      </vt:variant>
      <vt:variant>
        <vt:i4>2883593</vt:i4>
      </vt:variant>
      <vt:variant>
        <vt:i4>203</vt:i4>
      </vt:variant>
      <vt:variant>
        <vt:i4>0</vt:i4>
      </vt:variant>
      <vt:variant>
        <vt:i4>5</vt:i4>
      </vt:variant>
      <vt:variant>
        <vt:lpwstr/>
      </vt:variant>
      <vt:variant>
        <vt:lpwstr>_Toc1982007</vt:lpwstr>
      </vt:variant>
      <vt:variant>
        <vt:i4>2883593</vt:i4>
      </vt:variant>
      <vt:variant>
        <vt:i4>197</vt:i4>
      </vt:variant>
      <vt:variant>
        <vt:i4>0</vt:i4>
      </vt:variant>
      <vt:variant>
        <vt:i4>5</vt:i4>
      </vt:variant>
      <vt:variant>
        <vt:lpwstr/>
      </vt:variant>
      <vt:variant>
        <vt:lpwstr>_Toc1982006</vt:lpwstr>
      </vt:variant>
      <vt:variant>
        <vt:i4>2883593</vt:i4>
      </vt:variant>
      <vt:variant>
        <vt:i4>191</vt:i4>
      </vt:variant>
      <vt:variant>
        <vt:i4>0</vt:i4>
      </vt:variant>
      <vt:variant>
        <vt:i4>5</vt:i4>
      </vt:variant>
      <vt:variant>
        <vt:lpwstr/>
      </vt:variant>
      <vt:variant>
        <vt:lpwstr>_Toc1982005</vt:lpwstr>
      </vt:variant>
      <vt:variant>
        <vt:i4>2883593</vt:i4>
      </vt:variant>
      <vt:variant>
        <vt:i4>185</vt:i4>
      </vt:variant>
      <vt:variant>
        <vt:i4>0</vt:i4>
      </vt:variant>
      <vt:variant>
        <vt:i4>5</vt:i4>
      </vt:variant>
      <vt:variant>
        <vt:lpwstr/>
      </vt:variant>
      <vt:variant>
        <vt:lpwstr>_Toc1982004</vt:lpwstr>
      </vt:variant>
      <vt:variant>
        <vt:i4>2883593</vt:i4>
      </vt:variant>
      <vt:variant>
        <vt:i4>179</vt:i4>
      </vt:variant>
      <vt:variant>
        <vt:i4>0</vt:i4>
      </vt:variant>
      <vt:variant>
        <vt:i4>5</vt:i4>
      </vt:variant>
      <vt:variant>
        <vt:lpwstr/>
      </vt:variant>
      <vt:variant>
        <vt:lpwstr>_Toc1982003</vt:lpwstr>
      </vt:variant>
      <vt:variant>
        <vt:i4>2883593</vt:i4>
      </vt:variant>
      <vt:variant>
        <vt:i4>173</vt:i4>
      </vt:variant>
      <vt:variant>
        <vt:i4>0</vt:i4>
      </vt:variant>
      <vt:variant>
        <vt:i4>5</vt:i4>
      </vt:variant>
      <vt:variant>
        <vt:lpwstr/>
      </vt:variant>
      <vt:variant>
        <vt:lpwstr>_Toc1982002</vt:lpwstr>
      </vt:variant>
      <vt:variant>
        <vt:i4>2883593</vt:i4>
      </vt:variant>
      <vt:variant>
        <vt:i4>167</vt:i4>
      </vt:variant>
      <vt:variant>
        <vt:i4>0</vt:i4>
      </vt:variant>
      <vt:variant>
        <vt:i4>5</vt:i4>
      </vt:variant>
      <vt:variant>
        <vt:lpwstr/>
      </vt:variant>
      <vt:variant>
        <vt:lpwstr>_Toc1982001</vt:lpwstr>
      </vt:variant>
      <vt:variant>
        <vt:i4>2883593</vt:i4>
      </vt:variant>
      <vt:variant>
        <vt:i4>161</vt:i4>
      </vt:variant>
      <vt:variant>
        <vt:i4>0</vt:i4>
      </vt:variant>
      <vt:variant>
        <vt:i4>5</vt:i4>
      </vt:variant>
      <vt:variant>
        <vt:lpwstr/>
      </vt:variant>
      <vt:variant>
        <vt:lpwstr>_Toc1982000</vt:lpwstr>
      </vt:variant>
      <vt:variant>
        <vt:i4>2490368</vt:i4>
      </vt:variant>
      <vt:variant>
        <vt:i4>155</vt:i4>
      </vt:variant>
      <vt:variant>
        <vt:i4>0</vt:i4>
      </vt:variant>
      <vt:variant>
        <vt:i4>5</vt:i4>
      </vt:variant>
      <vt:variant>
        <vt:lpwstr/>
      </vt:variant>
      <vt:variant>
        <vt:lpwstr>_Toc1981999</vt:lpwstr>
      </vt:variant>
      <vt:variant>
        <vt:i4>2490368</vt:i4>
      </vt:variant>
      <vt:variant>
        <vt:i4>149</vt:i4>
      </vt:variant>
      <vt:variant>
        <vt:i4>0</vt:i4>
      </vt:variant>
      <vt:variant>
        <vt:i4>5</vt:i4>
      </vt:variant>
      <vt:variant>
        <vt:lpwstr/>
      </vt:variant>
      <vt:variant>
        <vt:lpwstr>_Toc1981998</vt:lpwstr>
      </vt:variant>
      <vt:variant>
        <vt:i4>2490368</vt:i4>
      </vt:variant>
      <vt:variant>
        <vt:i4>143</vt:i4>
      </vt:variant>
      <vt:variant>
        <vt:i4>0</vt:i4>
      </vt:variant>
      <vt:variant>
        <vt:i4>5</vt:i4>
      </vt:variant>
      <vt:variant>
        <vt:lpwstr/>
      </vt:variant>
      <vt:variant>
        <vt:lpwstr>_Toc1981997</vt:lpwstr>
      </vt:variant>
      <vt:variant>
        <vt:i4>2490368</vt:i4>
      </vt:variant>
      <vt:variant>
        <vt:i4>137</vt:i4>
      </vt:variant>
      <vt:variant>
        <vt:i4>0</vt:i4>
      </vt:variant>
      <vt:variant>
        <vt:i4>5</vt:i4>
      </vt:variant>
      <vt:variant>
        <vt:lpwstr/>
      </vt:variant>
      <vt:variant>
        <vt:lpwstr>_Toc1981996</vt:lpwstr>
      </vt:variant>
      <vt:variant>
        <vt:i4>2490368</vt:i4>
      </vt:variant>
      <vt:variant>
        <vt:i4>131</vt:i4>
      </vt:variant>
      <vt:variant>
        <vt:i4>0</vt:i4>
      </vt:variant>
      <vt:variant>
        <vt:i4>5</vt:i4>
      </vt:variant>
      <vt:variant>
        <vt:lpwstr/>
      </vt:variant>
      <vt:variant>
        <vt:lpwstr>_Toc1981995</vt:lpwstr>
      </vt:variant>
      <vt:variant>
        <vt:i4>2490368</vt:i4>
      </vt:variant>
      <vt:variant>
        <vt:i4>125</vt:i4>
      </vt:variant>
      <vt:variant>
        <vt:i4>0</vt:i4>
      </vt:variant>
      <vt:variant>
        <vt:i4>5</vt:i4>
      </vt:variant>
      <vt:variant>
        <vt:lpwstr/>
      </vt:variant>
      <vt:variant>
        <vt:lpwstr>_Toc1981994</vt:lpwstr>
      </vt:variant>
      <vt:variant>
        <vt:i4>2490368</vt:i4>
      </vt:variant>
      <vt:variant>
        <vt:i4>119</vt:i4>
      </vt:variant>
      <vt:variant>
        <vt:i4>0</vt:i4>
      </vt:variant>
      <vt:variant>
        <vt:i4>5</vt:i4>
      </vt:variant>
      <vt:variant>
        <vt:lpwstr/>
      </vt:variant>
      <vt:variant>
        <vt:lpwstr>_Toc1981993</vt:lpwstr>
      </vt:variant>
      <vt:variant>
        <vt:i4>2490368</vt:i4>
      </vt:variant>
      <vt:variant>
        <vt:i4>113</vt:i4>
      </vt:variant>
      <vt:variant>
        <vt:i4>0</vt:i4>
      </vt:variant>
      <vt:variant>
        <vt:i4>5</vt:i4>
      </vt:variant>
      <vt:variant>
        <vt:lpwstr/>
      </vt:variant>
      <vt:variant>
        <vt:lpwstr>_Toc1981992</vt:lpwstr>
      </vt:variant>
      <vt:variant>
        <vt:i4>2490368</vt:i4>
      </vt:variant>
      <vt:variant>
        <vt:i4>107</vt:i4>
      </vt:variant>
      <vt:variant>
        <vt:i4>0</vt:i4>
      </vt:variant>
      <vt:variant>
        <vt:i4>5</vt:i4>
      </vt:variant>
      <vt:variant>
        <vt:lpwstr/>
      </vt:variant>
      <vt:variant>
        <vt:lpwstr>_Toc1981991</vt:lpwstr>
      </vt:variant>
      <vt:variant>
        <vt:i4>2490368</vt:i4>
      </vt:variant>
      <vt:variant>
        <vt:i4>101</vt:i4>
      </vt:variant>
      <vt:variant>
        <vt:i4>0</vt:i4>
      </vt:variant>
      <vt:variant>
        <vt:i4>5</vt:i4>
      </vt:variant>
      <vt:variant>
        <vt:lpwstr/>
      </vt:variant>
      <vt:variant>
        <vt:lpwstr>_Toc1981990</vt:lpwstr>
      </vt:variant>
      <vt:variant>
        <vt:i4>2555904</vt:i4>
      </vt:variant>
      <vt:variant>
        <vt:i4>95</vt:i4>
      </vt:variant>
      <vt:variant>
        <vt:i4>0</vt:i4>
      </vt:variant>
      <vt:variant>
        <vt:i4>5</vt:i4>
      </vt:variant>
      <vt:variant>
        <vt:lpwstr/>
      </vt:variant>
      <vt:variant>
        <vt:lpwstr>_Toc1981989</vt:lpwstr>
      </vt:variant>
      <vt:variant>
        <vt:i4>2555904</vt:i4>
      </vt:variant>
      <vt:variant>
        <vt:i4>89</vt:i4>
      </vt:variant>
      <vt:variant>
        <vt:i4>0</vt:i4>
      </vt:variant>
      <vt:variant>
        <vt:i4>5</vt:i4>
      </vt:variant>
      <vt:variant>
        <vt:lpwstr/>
      </vt:variant>
      <vt:variant>
        <vt:lpwstr>_Toc1981988</vt:lpwstr>
      </vt:variant>
      <vt:variant>
        <vt:i4>2555904</vt:i4>
      </vt:variant>
      <vt:variant>
        <vt:i4>83</vt:i4>
      </vt:variant>
      <vt:variant>
        <vt:i4>0</vt:i4>
      </vt:variant>
      <vt:variant>
        <vt:i4>5</vt:i4>
      </vt:variant>
      <vt:variant>
        <vt:lpwstr/>
      </vt:variant>
      <vt:variant>
        <vt:lpwstr>_Toc1981987</vt:lpwstr>
      </vt:variant>
      <vt:variant>
        <vt:i4>2555904</vt:i4>
      </vt:variant>
      <vt:variant>
        <vt:i4>77</vt:i4>
      </vt:variant>
      <vt:variant>
        <vt:i4>0</vt:i4>
      </vt:variant>
      <vt:variant>
        <vt:i4>5</vt:i4>
      </vt:variant>
      <vt:variant>
        <vt:lpwstr/>
      </vt:variant>
      <vt:variant>
        <vt:lpwstr>_Toc1981986</vt:lpwstr>
      </vt:variant>
      <vt:variant>
        <vt:i4>2555904</vt:i4>
      </vt:variant>
      <vt:variant>
        <vt:i4>71</vt:i4>
      </vt:variant>
      <vt:variant>
        <vt:i4>0</vt:i4>
      </vt:variant>
      <vt:variant>
        <vt:i4>5</vt:i4>
      </vt:variant>
      <vt:variant>
        <vt:lpwstr/>
      </vt:variant>
      <vt:variant>
        <vt:lpwstr>_Toc1981985</vt:lpwstr>
      </vt:variant>
      <vt:variant>
        <vt:i4>2555904</vt:i4>
      </vt:variant>
      <vt:variant>
        <vt:i4>65</vt:i4>
      </vt:variant>
      <vt:variant>
        <vt:i4>0</vt:i4>
      </vt:variant>
      <vt:variant>
        <vt:i4>5</vt:i4>
      </vt:variant>
      <vt:variant>
        <vt:lpwstr/>
      </vt:variant>
      <vt:variant>
        <vt:lpwstr>_Toc1981984</vt:lpwstr>
      </vt:variant>
      <vt:variant>
        <vt:i4>2555904</vt:i4>
      </vt:variant>
      <vt:variant>
        <vt:i4>59</vt:i4>
      </vt:variant>
      <vt:variant>
        <vt:i4>0</vt:i4>
      </vt:variant>
      <vt:variant>
        <vt:i4>5</vt:i4>
      </vt:variant>
      <vt:variant>
        <vt:lpwstr/>
      </vt:variant>
      <vt:variant>
        <vt:lpwstr>_Toc1981983</vt:lpwstr>
      </vt:variant>
      <vt:variant>
        <vt:i4>2555904</vt:i4>
      </vt:variant>
      <vt:variant>
        <vt:i4>53</vt:i4>
      </vt:variant>
      <vt:variant>
        <vt:i4>0</vt:i4>
      </vt:variant>
      <vt:variant>
        <vt:i4>5</vt:i4>
      </vt:variant>
      <vt:variant>
        <vt:lpwstr/>
      </vt:variant>
      <vt:variant>
        <vt:lpwstr>_Toc1981982</vt:lpwstr>
      </vt:variant>
      <vt:variant>
        <vt:i4>2555904</vt:i4>
      </vt:variant>
      <vt:variant>
        <vt:i4>47</vt:i4>
      </vt:variant>
      <vt:variant>
        <vt:i4>0</vt:i4>
      </vt:variant>
      <vt:variant>
        <vt:i4>5</vt:i4>
      </vt:variant>
      <vt:variant>
        <vt:lpwstr/>
      </vt:variant>
      <vt:variant>
        <vt:lpwstr>_Toc1981981</vt:lpwstr>
      </vt:variant>
      <vt:variant>
        <vt:i4>2555904</vt:i4>
      </vt:variant>
      <vt:variant>
        <vt:i4>41</vt:i4>
      </vt:variant>
      <vt:variant>
        <vt:i4>0</vt:i4>
      </vt:variant>
      <vt:variant>
        <vt:i4>5</vt:i4>
      </vt:variant>
      <vt:variant>
        <vt:lpwstr/>
      </vt:variant>
      <vt:variant>
        <vt:lpwstr>_Toc1981980</vt:lpwstr>
      </vt:variant>
      <vt:variant>
        <vt:i4>2621440</vt:i4>
      </vt:variant>
      <vt:variant>
        <vt:i4>35</vt:i4>
      </vt:variant>
      <vt:variant>
        <vt:i4>0</vt:i4>
      </vt:variant>
      <vt:variant>
        <vt:i4>5</vt:i4>
      </vt:variant>
      <vt:variant>
        <vt:lpwstr/>
      </vt:variant>
      <vt:variant>
        <vt:lpwstr>_Toc1981979</vt:lpwstr>
      </vt:variant>
      <vt:variant>
        <vt:i4>6553690</vt:i4>
      </vt:variant>
      <vt:variant>
        <vt:i4>3</vt:i4>
      </vt:variant>
      <vt:variant>
        <vt:i4>0</vt:i4>
      </vt:variant>
      <vt:variant>
        <vt:i4>5</vt:i4>
      </vt:variant>
      <vt:variant>
        <vt:lpwstr>http://www.stmi.bayern.de/sus/datensicherheit/datenschutz/reform_arbeitshilfen</vt:lpwstr>
      </vt:variant>
      <vt:variant>
        <vt:lpwstr/>
      </vt:variant>
      <vt:variant>
        <vt:i4>3080304</vt:i4>
      </vt:variant>
      <vt:variant>
        <vt:i4>0</vt:i4>
      </vt:variant>
      <vt:variant>
        <vt:i4>0</vt:i4>
      </vt:variant>
      <vt:variant>
        <vt:i4>5</vt:i4>
      </vt:variant>
      <vt:variant>
        <vt:lpwstr>https://www.datenschutz-bayern.de/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Wambsganz, Dr. Christoph (BayLfD)</dc:creator>
  <cp:keywords/>
  <dc:description/>
  <cp:lastModifiedBy>Wambsganz, Christoph, Dr. (BayLfD)</cp:lastModifiedBy>
  <cp:revision>9</cp:revision>
  <cp:lastPrinted>2022-05-20T10:00:00Z</cp:lastPrinted>
  <dcterms:created xsi:type="dcterms:W3CDTF">2022-05-20T09:51:00Z</dcterms:created>
  <dcterms:modified xsi:type="dcterms:W3CDTF">2022-05-20T10:28:00Z</dcterms:modified>
</cp:coreProperties>
</file>