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87" w:rsidRPr="00490B93" w:rsidRDefault="00B60987" w:rsidP="00B60987">
      <w:pPr>
        <w:pStyle w:val="Titel"/>
        <w:jc w:val="center"/>
        <w:rPr>
          <w:rFonts w:eastAsia="MS Gothic" w:cs="Arial"/>
          <w:snapToGrid w:val="0"/>
          <w:color w:val="FFFFFF"/>
          <w:sz w:val="32"/>
          <w:szCs w:val="32"/>
          <w:lang w:eastAsia="de-DE"/>
        </w:rPr>
      </w:pPr>
      <w:bookmarkStart w:id="0" w:name="_Ref534712418"/>
      <w:bookmarkStart w:id="1" w:name="_Toc1982007"/>
      <w:r w:rsidRPr="00490B93">
        <w:rPr>
          <w:rFonts w:eastAsia="MS Gothic" w:cs="Arial"/>
          <w:snapToGrid w:val="0"/>
          <w:color w:val="FFFFFF"/>
          <w:sz w:val="32"/>
          <w:szCs w:val="32"/>
          <w:highlight w:val="darkGray"/>
          <w:lang w:eastAsia="de-DE"/>
        </w:rPr>
        <w:t>Beschreibung einer Verarbeitungstätigkeit</w:t>
      </w:r>
    </w:p>
    <w:p w:rsidR="00B60987" w:rsidRPr="00490B93" w:rsidRDefault="00B60987" w:rsidP="00B60987">
      <w:pPr>
        <w:pStyle w:val="Titel"/>
        <w:jc w:val="center"/>
        <w:rPr>
          <w:rFonts w:eastAsia="MS Gothic" w:cs="Arial"/>
          <w:sz w:val="32"/>
          <w:szCs w:val="32"/>
          <w:lang w:eastAsia="de-DE"/>
        </w:rPr>
      </w:pPr>
      <w:r w:rsidRPr="00490B93">
        <w:rPr>
          <w:rFonts w:eastAsia="MS Gothic" w:cs="Arial"/>
          <w:snapToGrid w:val="0"/>
          <w:sz w:val="32"/>
          <w:szCs w:val="32"/>
          <w:lang w:eastAsia="de-DE"/>
        </w:rPr>
        <w:t xml:space="preserve">Beschreibung der Stadt </w:t>
      </w:r>
      <w:proofErr w:type="spellStart"/>
      <w:r w:rsidRPr="00490B93">
        <w:rPr>
          <w:rFonts w:eastAsia="MS Gothic" w:cs="Arial"/>
          <w:snapToGrid w:val="0"/>
          <w:sz w:val="32"/>
          <w:szCs w:val="32"/>
          <w:lang w:eastAsia="de-DE"/>
        </w:rPr>
        <w:t>Fiktivia</w:t>
      </w:r>
      <w:proofErr w:type="spellEnd"/>
      <w:r w:rsidRPr="00490B93">
        <w:rPr>
          <w:rFonts w:eastAsia="MS Gothic" w:cs="Arial"/>
          <w:snapToGrid w:val="0"/>
          <w:sz w:val="32"/>
          <w:szCs w:val="32"/>
          <w:lang w:eastAsia="de-DE"/>
        </w:rPr>
        <w:br/>
      </w:r>
      <w:r w:rsidRPr="00490B93">
        <w:rPr>
          <w:rFonts w:eastAsia="MS Gothic" w:cs="Arial"/>
          <w:sz w:val="32"/>
          <w:szCs w:val="32"/>
          <w:lang w:eastAsia="de-DE"/>
        </w:rPr>
        <w:t>für die Verarbeitungstätigkeit</w:t>
      </w:r>
    </w:p>
    <w:p w:rsidR="00B60987" w:rsidRPr="00490B93" w:rsidRDefault="00B60987" w:rsidP="00B60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Gothic" w:hAnsi="Arial" w:cs="Arial"/>
          <w:b/>
          <w:sz w:val="32"/>
          <w:szCs w:val="32"/>
          <w:lang w:eastAsia="de-DE"/>
        </w:rPr>
      </w:pPr>
      <w:r w:rsidRPr="00490B93">
        <w:rPr>
          <w:rFonts w:ascii="Arial" w:eastAsia="MS Gothic" w:hAnsi="Arial" w:cs="Arial"/>
          <w:b/>
          <w:sz w:val="32"/>
          <w:szCs w:val="32"/>
          <w:lang w:eastAsia="de-DE"/>
        </w:rPr>
        <w:t>Personal verwalten</w:t>
      </w:r>
    </w:p>
    <w:p w:rsidR="00B60987" w:rsidRPr="00490B93" w:rsidRDefault="00B60987" w:rsidP="007C47EC">
      <w:pPr>
        <w:spacing w:before="120" w:after="480"/>
        <w:jc w:val="center"/>
        <w:rPr>
          <w:rFonts w:ascii="Arial" w:eastAsia="MS Gothic" w:hAnsi="Arial" w:cs="Arial"/>
          <w:snapToGrid w:val="0"/>
          <w:lang w:eastAsia="de-DE"/>
        </w:rPr>
      </w:pPr>
      <w:r w:rsidRPr="00490B93">
        <w:rPr>
          <w:rFonts w:ascii="Arial" w:eastAsia="MS Gothic" w:hAnsi="Arial" w:cs="Arial"/>
          <w:snapToGrid w:val="0"/>
          <w:lang w:eastAsia="de-DE"/>
        </w:rPr>
        <w:t>[Dokument-ID: 111111]</w:t>
      </w:r>
    </w:p>
    <w:p w:rsidR="007C47EC" w:rsidRPr="00490B93" w:rsidRDefault="007C47EC" w:rsidP="007C47EC">
      <w:pPr>
        <w:pStyle w:val="berschrift1"/>
        <w:rPr>
          <w:rFonts w:ascii="Arial" w:hAnsi="Arial" w:cs="Arial"/>
        </w:rPr>
      </w:pPr>
      <w:bookmarkStart w:id="2" w:name="_Toc10731712"/>
      <w:bookmarkStart w:id="3" w:name="_Ref10734227"/>
      <w:bookmarkEnd w:id="0"/>
      <w:bookmarkEnd w:id="1"/>
      <w:r w:rsidRPr="00490B93">
        <w:rPr>
          <w:rFonts w:ascii="Arial" w:hAnsi="Arial" w:cs="Arial"/>
        </w:rPr>
        <w:t>Beteiligte Personen und Status</w:t>
      </w:r>
      <w:bookmarkEnd w:id="2"/>
      <w:bookmarkEnd w:id="3"/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2551"/>
        <w:gridCol w:w="2627"/>
      </w:tblGrid>
      <w:tr w:rsidR="007C47EC" w:rsidRPr="00490B93" w:rsidTr="00ED5D81">
        <w:trPr>
          <w:trHeight w:val="272"/>
        </w:trPr>
        <w:tc>
          <w:tcPr>
            <w:tcW w:w="5382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C47EC" w:rsidRPr="00490B93" w:rsidRDefault="00DA64D6" w:rsidP="00ED5D81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1.1 </w:t>
            </w:r>
            <w:r w:rsidR="007C47EC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An </w:t>
            </w:r>
            <w:r w:rsidR="00ED5D8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Beschreibung beteiligte Person(en)</w:t>
            </w:r>
            <w:r w:rsidR="007C47EC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und </w:t>
            </w:r>
            <w:r w:rsidR="00ED5D8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ihre </w:t>
            </w:r>
            <w:r w:rsidR="007C47EC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Rolle(n)</w:t>
            </w:r>
          </w:p>
        </w:tc>
        <w:tc>
          <w:tcPr>
            <w:tcW w:w="2551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7C47EC" w:rsidRPr="00490B93" w:rsidRDefault="00DA64D6" w:rsidP="00DE0222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1.2 </w:t>
            </w:r>
            <w:r w:rsidR="00ED5D8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Status</w:t>
            </w:r>
          </w:p>
        </w:tc>
        <w:tc>
          <w:tcPr>
            <w:tcW w:w="262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7C47EC" w:rsidRPr="00490B93" w:rsidRDefault="00DA64D6" w:rsidP="00DE0222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1.3 </w:t>
            </w:r>
            <w:r w:rsidR="007C47EC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Anmerkung zum Status</w:t>
            </w:r>
          </w:p>
        </w:tc>
      </w:tr>
      <w:tr w:rsidR="007C47EC" w:rsidRPr="00490B93" w:rsidTr="00ED5D81">
        <w:trPr>
          <w:trHeight w:val="271"/>
        </w:trPr>
        <w:tc>
          <w:tcPr>
            <w:tcW w:w="5382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76846" w:rsidRDefault="00876846" w:rsidP="00DE0222">
            <w:pPr>
              <w:spacing w:before="40"/>
              <w:rPr>
                <w:rFonts w:ascii="Arial" w:hAnsi="Arial" w:cs="Arial"/>
                <w:lang w:eastAsia="de-DE"/>
              </w:rPr>
            </w:pPr>
            <w:r w:rsidRPr="00876846">
              <w:rPr>
                <w:rFonts w:ascii="Arial" w:hAnsi="Arial" w:cs="Arial"/>
                <w:lang w:eastAsia="de-DE"/>
              </w:rPr>
              <w:t>Bossen, Karin [Auftraggeberin]</w:t>
            </w:r>
          </w:p>
          <w:p w:rsidR="007C47EC" w:rsidRPr="00490B93" w:rsidRDefault="00B01CC0" w:rsidP="00DE0222">
            <w:pPr>
              <w:spacing w:before="40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Mustermann</w:t>
            </w:r>
            <w:r w:rsidR="007C47EC" w:rsidRPr="00490B93">
              <w:rPr>
                <w:rFonts w:ascii="Arial" w:hAnsi="Arial" w:cs="Arial"/>
                <w:lang w:eastAsia="de-DE"/>
              </w:rPr>
              <w:t xml:space="preserve">, </w:t>
            </w:r>
            <w:r w:rsidRPr="00490B93">
              <w:rPr>
                <w:rFonts w:ascii="Arial" w:hAnsi="Arial" w:cs="Arial"/>
                <w:lang w:eastAsia="de-DE"/>
              </w:rPr>
              <w:t>Franz</w:t>
            </w:r>
            <w:r w:rsidR="007C47EC" w:rsidRPr="00490B93">
              <w:rPr>
                <w:rFonts w:ascii="Arial" w:hAnsi="Arial" w:cs="Arial"/>
                <w:lang w:eastAsia="de-DE"/>
              </w:rPr>
              <w:t xml:space="preserve"> </w:t>
            </w:r>
            <w:r w:rsidRPr="00490B93">
              <w:rPr>
                <w:rFonts w:ascii="Arial" w:hAnsi="Arial" w:cs="Arial"/>
                <w:lang w:eastAsia="de-DE"/>
              </w:rPr>
              <w:t xml:space="preserve">[Federführung </w:t>
            </w:r>
            <w:r w:rsidR="007C47EC" w:rsidRPr="00490B93">
              <w:rPr>
                <w:rFonts w:ascii="Arial" w:hAnsi="Arial" w:cs="Arial"/>
                <w:lang w:eastAsia="de-DE"/>
              </w:rPr>
              <w:t>Erstellung]</w:t>
            </w:r>
          </w:p>
          <w:p w:rsidR="007C47EC" w:rsidRPr="00490B93" w:rsidRDefault="007C47EC" w:rsidP="00DE0222">
            <w:pPr>
              <w:spacing w:before="40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Hofer, Birgit [Vertretung Verantwortlicher]</w:t>
            </w:r>
          </w:p>
          <w:p w:rsidR="007C47EC" w:rsidRPr="00490B93" w:rsidRDefault="007C47EC" w:rsidP="00DE0222">
            <w:pPr>
              <w:spacing w:before="40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Müller, Bernhard [Vertretung IT-Bereich]</w:t>
            </w:r>
          </w:p>
          <w:p w:rsidR="007C47EC" w:rsidRPr="00490B93" w:rsidRDefault="007C47EC" w:rsidP="00DE0222">
            <w:pPr>
              <w:spacing w:before="40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Schulz, Peter [Review]</w:t>
            </w:r>
          </w:p>
          <w:p w:rsidR="007C47EC" w:rsidRPr="00490B93" w:rsidRDefault="00D643B5" w:rsidP="00DE0222">
            <w:pPr>
              <w:spacing w:before="40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Muster</w:t>
            </w:r>
            <w:r w:rsidR="007C47EC" w:rsidRPr="00490B93">
              <w:rPr>
                <w:rFonts w:ascii="Arial" w:hAnsi="Arial" w:cs="Arial"/>
                <w:lang w:eastAsia="de-DE"/>
              </w:rPr>
              <w:t>, Hans</w:t>
            </w:r>
            <w:r w:rsidR="00876846">
              <w:rPr>
                <w:rFonts w:ascii="Arial" w:hAnsi="Arial" w:cs="Arial"/>
                <w:lang w:eastAsia="de-DE"/>
              </w:rPr>
              <w:t>,</w:t>
            </w:r>
            <w:r w:rsidR="007C47EC" w:rsidRPr="00490B93">
              <w:rPr>
                <w:rFonts w:ascii="Arial" w:hAnsi="Arial" w:cs="Arial"/>
                <w:lang w:eastAsia="de-DE"/>
              </w:rPr>
              <w:t xml:space="preserve"> </w:t>
            </w:r>
            <w:proofErr w:type="spellStart"/>
            <w:r w:rsidR="00876846">
              <w:rPr>
                <w:rFonts w:ascii="Arial" w:hAnsi="Arial" w:cs="Arial"/>
                <w:lang w:eastAsia="de-DE"/>
              </w:rPr>
              <w:t>bDSB</w:t>
            </w:r>
            <w:proofErr w:type="spellEnd"/>
            <w:r w:rsidR="00876846">
              <w:rPr>
                <w:rFonts w:ascii="Arial" w:hAnsi="Arial" w:cs="Arial"/>
                <w:lang w:eastAsia="de-DE"/>
              </w:rPr>
              <w:t xml:space="preserve"> [Beratung</w:t>
            </w:r>
            <w:r w:rsidR="007C47EC" w:rsidRPr="00490B93">
              <w:rPr>
                <w:rFonts w:ascii="Arial" w:hAnsi="Arial" w:cs="Arial"/>
                <w:lang w:eastAsia="de-DE"/>
              </w:rPr>
              <w:t>]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C47EC" w:rsidRPr="00490B93" w:rsidRDefault="00ED5D81" w:rsidP="00DE0222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137705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4D6" w:rsidRPr="00490B93">
                  <w:rPr>
                    <w:rFonts w:ascii="Segoe UI Symbol" w:eastAsia="MS Gothic" w:hAnsi="Segoe UI Symbol" w:cs="Segoe UI Symbol"/>
                    <w:snapToGrid w:val="0"/>
                    <w:lang w:eastAsia="de-DE"/>
                  </w:rPr>
                  <w:t>☐</w:t>
                </w:r>
              </w:sdtContent>
            </w:sdt>
            <w:r w:rsidR="007C47EC" w:rsidRPr="00490B93">
              <w:rPr>
                <w:rFonts w:ascii="Arial" w:hAnsi="Arial" w:cs="Arial"/>
                <w:snapToGrid w:val="0"/>
                <w:lang w:eastAsia="de-DE"/>
              </w:rPr>
              <w:t xml:space="preserve"> in Bearbeitung</w:t>
            </w:r>
          </w:p>
          <w:p w:rsidR="007C47EC" w:rsidRPr="00490B93" w:rsidRDefault="00ED5D81" w:rsidP="00DE0222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12418440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CC0" w:rsidRPr="00490B93">
                  <w:rPr>
                    <w:rFonts w:ascii="Segoe UI Symbol" w:eastAsia="MS Gothic" w:hAnsi="Segoe UI Symbol" w:cs="Segoe UI Symbol"/>
                    <w:snapToGrid w:val="0"/>
                    <w:lang w:eastAsia="de-DE"/>
                  </w:rPr>
                  <w:t>☒</w:t>
                </w:r>
              </w:sdtContent>
            </w:sdt>
            <w:r w:rsidR="007C47EC" w:rsidRPr="00490B93">
              <w:rPr>
                <w:rFonts w:ascii="Arial" w:hAnsi="Arial" w:cs="Arial"/>
                <w:snapToGrid w:val="0"/>
                <w:lang w:eastAsia="de-DE"/>
              </w:rPr>
              <w:t xml:space="preserve"> Aktiviert</w:t>
            </w:r>
          </w:p>
          <w:p w:rsidR="007C47EC" w:rsidRPr="00490B93" w:rsidRDefault="00ED5D81" w:rsidP="00DE0222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65831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CC0" w:rsidRPr="00490B93">
                  <w:rPr>
                    <w:rFonts w:ascii="Segoe UI Symbol" w:eastAsia="MS Gothic" w:hAnsi="Segoe UI Symbol" w:cs="Segoe UI Symbol"/>
                    <w:snapToGrid w:val="0"/>
                    <w:lang w:eastAsia="de-DE"/>
                  </w:rPr>
                  <w:t>☐</w:t>
                </w:r>
              </w:sdtContent>
            </w:sdt>
            <w:r w:rsidR="007C47EC" w:rsidRPr="00490B93">
              <w:rPr>
                <w:rFonts w:ascii="Arial" w:hAnsi="Arial" w:cs="Arial"/>
                <w:snapToGrid w:val="0"/>
                <w:lang w:eastAsia="de-DE"/>
              </w:rPr>
              <w:t xml:space="preserve"> Deaktiviert</w:t>
            </w:r>
          </w:p>
          <w:p w:rsidR="007C47EC" w:rsidRPr="00490B93" w:rsidRDefault="00ED5D81" w:rsidP="00DE0222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17863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4D6" w:rsidRPr="00490B93">
                  <w:rPr>
                    <w:rFonts w:ascii="Segoe UI Symbol" w:eastAsia="MS Gothic" w:hAnsi="Segoe UI Symbol" w:cs="Segoe UI Symbol"/>
                    <w:snapToGrid w:val="0"/>
                    <w:lang w:eastAsia="de-DE"/>
                  </w:rPr>
                  <w:t>☐</w:t>
                </w:r>
              </w:sdtContent>
            </w:sdt>
            <w:r w:rsidR="007C47EC" w:rsidRPr="00490B93">
              <w:rPr>
                <w:rFonts w:ascii="Arial" w:hAnsi="Arial" w:cs="Arial"/>
                <w:snapToGrid w:val="0"/>
                <w:lang w:eastAsia="de-DE"/>
              </w:rPr>
              <w:t xml:space="preserve"> Sonstig:</w:t>
            </w:r>
          </w:p>
          <w:p w:rsidR="007C47EC" w:rsidRPr="00490B93" w:rsidRDefault="007C47EC" w:rsidP="00DE0222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r w:rsidRPr="00490B93">
              <w:rPr>
                <w:rFonts w:ascii="Arial" w:hAnsi="Arial" w:cs="Arial"/>
                <w:snapToGrid w:val="0"/>
                <w:lang w:eastAsia="de-DE"/>
              </w:rPr>
              <w:t>&lt;bitte Status angeben&gt;</w:t>
            </w:r>
          </w:p>
        </w:tc>
        <w:tc>
          <w:tcPr>
            <w:tcW w:w="2627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C47EC" w:rsidRPr="00490B93" w:rsidRDefault="007C47EC" w:rsidP="00DE0222">
            <w:pPr>
              <w:spacing w:before="40"/>
              <w:rPr>
                <w:rFonts w:ascii="Arial" w:hAnsi="Arial" w:cs="Arial"/>
                <w:lang w:eastAsia="de-DE"/>
              </w:rPr>
            </w:pPr>
          </w:p>
        </w:tc>
      </w:tr>
    </w:tbl>
    <w:p w:rsidR="007C47EC" w:rsidRPr="00490B93" w:rsidRDefault="007C47EC" w:rsidP="007C47EC">
      <w:pPr>
        <w:rPr>
          <w:rFonts w:ascii="Arial" w:hAnsi="Arial" w:cs="Arial"/>
        </w:rPr>
      </w:pPr>
    </w:p>
    <w:p w:rsidR="007C47EC" w:rsidRPr="00490B93" w:rsidRDefault="00B01CC0" w:rsidP="007C47EC">
      <w:pPr>
        <w:pStyle w:val="berschrift1"/>
        <w:rPr>
          <w:rFonts w:ascii="Arial" w:hAnsi="Arial" w:cs="Arial"/>
        </w:rPr>
      </w:pPr>
      <w:bookmarkStart w:id="4" w:name="_Toc10731713"/>
      <w:r w:rsidRPr="00490B93">
        <w:rPr>
          <w:rFonts w:ascii="Arial" w:hAnsi="Arial" w:cs="Arial"/>
        </w:rPr>
        <w:t>Anlagen</w:t>
      </w:r>
      <w:r w:rsidR="003E06C4" w:rsidRPr="00490B93">
        <w:rPr>
          <w:rFonts w:ascii="Arial" w:hAnsi="Arial" w:cs="Arial"/>
        </w:rPr>
        <w:t xml:space="preserve"> bzw. Verweise</w:t>
      </w:r>
      <w:r w:rsidRPr="00490B93">
        <w:rPr>
          <w:rFonts w:ascii="Arial" w:hAnsi="Arial" w:cs="Arial"/>
        </w:rPr>
        <w:t xml:space="preserve"> zur</w:t>
      </w:r>
      <w:r w:rsidR="007C47EC" w:rsidRPr="00490B93">
        <w:rPr>
          <w:rFonts w:ascii="Arial" w:hAnsi="Arial" w:cs="Arial"/>
        </w:rPr>
        <w:t xml:space="preserve"> </w:t>
      </w:r>
      <w:bookmarkEnd w:id="4"/>
      <w:r w:rsidRPr="00490B93">
        <w:rPr>
          <w:rFonts w:ascii="Arial" w:hAnsi="Arial" w:cs="Arial"/>
        </w:rPr>
        <w:t>Beschreibung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804"/>
        <w:gridCol w:w="3052"/>
      </w:tblGrid>
      <w:tr w:rsidR="007C47EC" w:rsidRPr="00490B93" w:rsidTr="00CF273B">
        <w:trPr>
          <w:trHeight w:val="272"/>
          <w:tblHeader/>
        </w:trPr>
        <w:tc>
          <w:tcPr>
            <w:tcW w:w="704" w:type="dxa"/>
            <w:tcBorders>
              <w:bottom w:val="nil"/>
            </w:tcBorders>
            <w:shd w:val="clear" w:color="auto" w:fill="808080"/>
            <w:tcMar>
              <w:top w:w="57" w:type="dxa"/>
              <w:bottom w:w="57" w:type="dxa"/>
            </w:tcMar>
          </w:tcPr>
          <w:p w:rsidR="007C47EC" w:rsidRPr="00490B93" w:rsidRDefault="007C47EC" w:rsidP="00DE0222">
            <w:pPr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Nr.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808080"/>
            <w:tcMar>
              <w:top w:w="57" w:type="dxa"/>
              <w:bottom w:w="57" w:type="dxa"/>
            </w:tcMar>
          </w:tcPr>
          <w:p w:rsidR="007C47EC" w:rsidRPr="00490B93" w:rsidRDefault="007C47EC" w:rsidP="00876846">
            <w:pPr>
              <w:keepNext/>
              <w:spacing w:before="40"/>
              <w:rPr>
                <w:rFonts w:ascii="Arial" w:hAnsi="Arial" w:cs="Arial"/>
                <w:color w:val="FFFFFF"/>
                <w:lang w:eastAsia="de-DE"/>
              </w:rPr>
            </w:pPr>
            <w:r w:rsidRPr="00490B93">
              <w:rPr>
                <w:rFonts w:ascii="Arial" w:hAnsi="Arial" w:cs="Arial"/>
                <w:color w:val="FFFFFF"/>
                <w:lang w:eastAsia="de-DE"/>
              </w:rPr>
              <w:t>Bezeichnung der Anlage</w:t>
            </w:r>
            <w:r w:rsidR="009C1210" w:rsidRPr="00490B93">
              <w:rPr>
                <w:rFonts w:ascii="Arial" w:hAnsi="Arial" w:cs="Arial"/>
                <w:color w:val="FFFFFF"/>
                <w:lang w:eastAsia="de-DE"/>
              </w:rPr>
              <w:t xml:space="preserve"> bzw. des Verweises</w:t>
            </w:r>
          </w:p>
        </w:tc>
        <w:tc>
          <w:tcPr>
            <w:tcW w:w="3052" w:type="dxa"/>
            <w:tcBorders>
              <w:bottom w:val="nil"/>
            </w:tcBorders>
            <w:shd w:val="clear" w:color="auto" w:fill="808080"/>
            <w:tcMar>
              <w:top w:w="57" w:type="dxa"/>
              <w:bottom w:w="57" w:type="dxa"/>
            </w:tcMar>
          </w:tcPr>
          <w:p w:rsidR="007C47EC" w:rsidRPr="00490B93" w:rsidRDefault="007C47EC" w:rsidP="00490B93">
            <w:pPr>
              <w:keepNext/>
              <w:spacing w:before="40"/>
              <w:jc w:val="center"/>
              <w:rPr>
                <w:rFonts w:ascii="Arial" w:hAnsi="Arial" w:cs="Arial"/>
                <w:color w:val="FFFFFF"/>
                <w:lang w:eastAsia="de-DE"/>
              </w:rPr>
            </w:pPr>
            <w:r w:rsidRPr="00490B93">
              <w:rPr>
                <w:rFonts w:ascii="Arial" w:hAnsi="Arial" w:cs="Arial"/>
                <w:color w:val="FFFFFF"/>
                <w:lang w:eastAsia="de-DE"/>
              </w:rPr>
              <w:t>Anmerkung</w:t>
            </w:r>
          </w:p>
        </w:tc>
      </w:tr>
      <w:tr w:rsidR="007C47EC" w:rsidRPr="00490B93" w:rsidTr="00CF273B">
        <w:trPr>
          <w:trHeight w:val="271"/>
          <w:tblHeader/>
        </w:trPr>
        <w:tc>
          <w:tcPr>
            <w:tcW w:w="704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7C47EC" w:rsidP="00DE0222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876846" w:rsidP="00876846">
            <w:pPr>
              <w:keepNext/>
              <w:spacing w:before="40"/>
              <w:rPr>
                <w:rFonts w:ascii="Arial" w:hAnsi="Arial" w:cs="Arial"/>
                <w:lang w:eastAsia="de-DE"/>
              </w:rPr>
            </w:pPr>
            <w:r w:rsidRPr="00876846">
              <w:rPr>
                <w:rFonts w:ascii="Arial" w:hAnsi="Arial" w:cs="Arial"/>
                <w:lang w:eastAsia="de-DE"/>
              </w:rPr>
              <w:t>DSB-Stellungnahme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876846" w:rsidP="00DE0222">
            <w:pPr>
              <w:keepNext/>
              <w:spacing w:before="40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snapToGrid w:val="0"/>
                <w:lang w:eastAsia="de-DE"/>
              </w:rPr>
              <w:t>Anlage (</w:t>
            </w:r>
            <w:proofErr w:type="spellStart"/>
            <w:r w:rsidRPr="00490B93">
              <w:rPr>
                <w:rFonts w:ascii="Arial" w:hAnsi="Arial" w:cs="Arial"/>
                <w:snapToGrid w:val="0"/>
                <w:lang w:eastAsia="de-DE"/>
              </w:rPr>
              <w:t>Dok</w:t>
            </w:r>
            <w:proofErr w:type="spellEnd"/>
            <w:r w:rsidRPr="00490B93">
              <w:rPr>
                <w:rFonts w:ascii="Arial" w:hAnsi="Arial" w:cs="Arial"/>
                <w:snapToGrid w:val="0"/>
                <w:lang w:eastAsia="de-DE"/>
              </w:rPr>
              <w:t>-ID: 121655)</w:t>
            </w:r>
          </w:p>
        </w:tc>
      </w:tr>
      <w:tr w:rsidR="00876846" w:rsidRPr="00490B93" w:rsidTr="00CF273B">
        <w:trPr>
          <w:trHeight w:val="271"/>
          <w:tblHeader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76846" w:rsidRPr="00490B93" w:rsidRDefault="000E22DA" w:rsidP="00DE0222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76846" w:rsidRPr="00490B93" w:rsidRDefault="00876846" w:rsidP="00DE0222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r w:rsidRPr="00876846">
              <w:rPr>
                <w:rFonts w:ascii="Arial" w:hAnsi="Arial" w:cs="Arial"/>
                <w:snapToGrid w:val="0"/>
                <w:lang w:eastAsia="de-DE"/>
              </w:rPr>
              <w:t>L</w:t>
            </w:r>
            <w:r w:rsidR="005C3893">
              <w:rPr>
                <w:rFonts w:ascii="Arial" w:hAnsi="Arial" w:cs="Arial"/>
                <w:snapToGrid w:val="0"/>
                <w:lang w:eastAsia="de-DE"/>
              </w:rPr>
              <w:t>öschkonzept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76846" w:rsidRPr="00490B93" w:rsidRDefault="00876846" w:rsidP="00AA7B27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r>
              <w:rPr>
                <w:rFonts w:ascii="Arial" w:hAnsi="Arial" w:cs="Arial"/>
                <w:snapToGrid w:val="0"/>
                <w:lang w:eastAsia="de-DE"/>
              </w:rPr>
              <w:t>Verweis</w:t>
            </w:r>
            <w:r w:rsidRPr="00490B93">
              <w:rPr>
                <w:rFonts w:ascii="Arial" w:hAnsi="Arial" w:cs="Arial"/>
                <w:snapToGrid w:val="0"/>
                <w:lang w:eastAsia="de-DE"/>
              </w:rPr>
              <w:t xml:space="preserve"> (</w:t>
            </w:r>
            <w:proofErr w:type="spellStart"/>
            <w:r w:rsidRPr="00490B93">
              <w:rPr>
                <w:rFonts w:ascii="Arial" w:hAnsi="Arial" w:cs="Arial"/>
                <w:snapToGrid w:val="0"/>
                <w:lang w:eastAsia="de-DE"/>
              </w:rPr>
              <w:t>Dok</w:t>
            </w:r>
            <w:proofErr w:type="spellEnd"/>
            <w:r w:rsidRPr="00490B93">
              <w:rPr>
                <w:rFonts w:ascii="Arial" w:hAnsi="Arial" w:cs="Arial"/>
                <w:snapToGrid w:val="0"/>
                <w:lang w:eastAsia="de-DE"/>
              </w:rPr>
              <w:t>-ID: 121654)</w:t>
            </w:r>
          </w:p>
        </w:tc>
      </w:tr>
      <w:tr w:rsidR="007C47EC" w:rsidRPr="00490B93" w:rsidTr="00CF273B">
        <w:trPr>
          <w:trHeight w:val="271"/>
          <w:tblHeader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0E22DA" w:rsidP="00DE0222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B01CC0" w:rsidP="00DE0222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r w:rsidRPr="00490B93">
              <w:rPr>
                <w:rFonts w:ascii="Arial" w:hAnsi="Arial" w:cs="Arial"/>
                <w:snapToGrid w:val="0"/>
                <w:lang w:eastAsia="de-DE"/>
              </w:rPr>
              <w:t>Auskunftskonzept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876846" w:rsidP="00AA7B27">
            <w:pPr>
              <w:spacing w:before="4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snapToGrid w:val="0"/>
                <w:lang w:eastAsia="de-DE"/>
              </w:rPr>
              <w:t>Verweis</w:t>
            </w:r>
            <w:r w:rsidR="003E06C4" w:rsidRPr="00490B93">
              <w:rPr>
                <w:rFonts w:ascii="Arial" w:hAnsi="Arial" w:cs="Arial"/>
                <w:snapToGrid w:val="0"/>
                <w:lang w:eastAsia="de-DE"/>
              </w:rPr>
              <w:t xml:space="preserve"> (</w:t>
            </w:r>
            <w:proofErr w:type="spellStart"/>
            <w:r w:rsidR="00AA7B27" w:rsidRPr="00490B93">
              <w:rPr>
                <w:rFonts w:ascii="Arial" w:hAnsi="Arial" w:cs="Arial"/>
                <w:snapToGrid w:val="0"/>
                <w:lang w:eastAsia="de-DE"/>
              </w:rPr>
              <w:t>Dok</w:t>
            </w:r>
            <w:proofErr w:type="spellEnd"/>
            <w:r w:rsidR="00AA7B27" w:rsidRPr="00490B93">
              <w:rPr>
                <w:rFonts w:ascii="Arial" w:hAnsi="Arial" w:cs="Arial"/>
                <w:snapToGrid w:val="0"/>
                <w:lang w:eastAsia="de-DE"/>
              </w:rPr>
              <w:t>-ID: 121610</w:t>
            </w:r>
            <w:r w:rsidR="003E06C4" w:rsidRPr="00490B93">
              <w:rPr>
                <w:rFonts w:ascii="Arial" w:hAnsi="Arial" w:cs="Arial"/>
                <w:snapToGrid w:val="0"/>
                <w:lang w:eastAsia="de-DE"/>
              </w:rPr>
              <w:t>)</w:t>
            </w:r>
          </w:p>
        </w:tc>
      </w:tr>
      <w:tr w:rsidR="007C47EC" w:rsidRPr="00490B93" w:rsidTr="00CF273B">
        <w:trPr>
          <w:trHeight w:val="271"/>
          <w:tblHeader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0E22DA" w:rsidP="00DE0222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B01CC0" w:rsidP="00DE0222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r w:rsidRPr="00490B93">
              <w:rPr>
                <w:rFonts w:ascii="Arial" w:hAnsi="Arial" w:cs="Arial"/>
                <w:snapToGrid w:val="0"/>
                <w:lang w:eastAsia="de-DE"/>
              </w:rPr>
              <w:t>Rollen- und Berechtigungskonzept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3E06C4" w:rsidP="00AA7B27">
            <w:pPr>
              <w:spacing w:before="40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snapToGrid w:val="0"/>
                <w:lang w:eastAsia="de-DE"/>
              </w:rPr>
              <w:t>Verweis (</w:t>
            </w:r>
            <w:proofErr w:type="spellStart"/>
            <w:r w:rsidR="00AA7B27" w:rsidRPr="00490B93">
              <w:rPr>
                <w:rFonts w:ascii="Arial" w:hAnsi="Arial" w:cs="Arial"/>
                <w:snapToGrid w:val="0"/>
                <w:lang w:eastAsia="de-DE"/>
              </w:rPr>
              <w:t>Dok</w:t>
            </w:r>
            <w:proofErr w:type="spellEnd"/>
            <w:r w:rsidR="00AA7B27" w:rsidRPr="00490B93">
              <w:rPr>
                <w:rFonts w:ascii="Arial" w:hAnsi="Arial" w:cs="Arial"/>
                <w:snapToGrid w:val="0"/>
                <w:lang w:eastAsia="de-DE"/>
              </w:rPr>
              <w:t>-ID: 121600</w:t>
            </w:r>
            <w:r w:rsidRPr="00490B93">
              <w:rPr>
                <w:rFonts w:ascii="Arial" w:hAnsi="Arial" w:cs="Arial"/>
                <w:snapToGrid w:val="0"/>
                <w:lang w:eastAsia="de-DE"/>
              </w:rPr>
              <w:t>)</w:t>
            </w:r>
          </w:p>
        </w:tc>
      </w:tr>
      <w:tr w:rsidR="00680915" w:rsidRPr="00490B93" w:rsidTr="00CF273B">
        <w:trPr>
          <w:trHeight w:val="271"/>
          <w:tblHeader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80915" w:rsidRDefault="000E22DA" w:rsidP="00DE0222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80915" w:rsidRPr="00CF273B" w:rsidRDefault="00680915" w:rsidP="00CF273B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r>
              <w:rPr>
                <w:rFonts w:ascii="Arial" w:hAnsi="Arial" w:cs="Arial"/>
                <w:snapToGrid w:val="0"/>
                <w:lang w:eastAsia="de-DE"/>
              </w:rPr>
              <w:t>DSFA-Bericht „Personal verwalten“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80915" w:rsidRPr="00CF273B" w:rsidRDefault="00680915" w:rsidP="00680915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r w:rsidRPr="00490B93">
              <w:rPr>
                <w:rFonts w:ascii="Arial" w:hAnsi="Arial" w:cs="Arial"/>
                <w:snapToGrid w:val="0"/>
                <w:lang w:eastAsia="de-DE"/>
              </w:rPr>
              <w:t>Verweis (</w:t>
            </w:r>
            <w:proofErr w:type="spellStart"/>
            <w:r w:rsidRPr="00490B93">
              <w:rPr>
                <w:rFonts w:ascii="Arial" w:hAnsi="Arial" w:cs="Arial"/>
                <w:snapToGrid w:val="0"/>
                <w:lang w:eastAsia="de-DE"/>
              </w:rPr>
              <w:t>Dok</w:t>
            </w:r>
            <w:proofErr w:type="spellEnd"/>
            <w:r w:rsidRPr="00490B93">
              <w:rPr>
                <w:rFonts w:ascii="Arial" w:hAnsi="Arial" w:cs="Arial"/>
                <w:snapToGrid w:val="0"/>
                <w:lang w:eastAsia="de-DE"/>
              </w:rPr>
              <w:t xml:space="preserve">-ID: </w:t>
            </w:r>
            <w:r>
              <w:rPr>
                <w:rFonts w:ascii="Arial" w:hAnsi="Arial" w:cs="Arial"/>
                <w:snapToGrid w:val="0"/>
                <w:lang w:eastAsia="de-DE"/>
              </w:rPr>
              <w:t>222222</w:t>
            </w:r>
            <w:r w:rsidRPr="00490B93">
              <w:rPr>
                <w:rFonts w:ascii="Arial" w:hAnsi="Arial" w:cs="Arial"/>
                <w:snapToGrid w:val="0"/>
                <w:lang w:eastAsia="de-DE"/>
              </w:rPr>
              <w:t>)</w:t>
            </w:r>
          </w:p>
        </w:tc>
      </w:tr>
      <w:tr w:rsidR="00CF273B" w:rsidRPr="00490B93" w:rsidTr="00CF273B">
        <w:trPr>
          <w:trHeight w:val="271"/>
          <w:tblHeader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F273B" w:rsidRPr="00490B93" w:rsidRDefault="000E22DA" w:rsidP="00DE0222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F273B" w:rsidRPr="00490B93" w:rsidRDefault="00CF273B" w:rsidP="00CF273B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r w:rsidRPr="00CF273B">
              <w:rPr>
                <w:rFonts w:ascii="Arial" w:hAnsi="Arial" w:cs="Arial"/>
                <w:snapToGrid w:val="0"/>
                <w:lang w:eastAsia="de-DE"/>
              </w:rPr>
              <w:t>Spezifikation IT-Persona</w:t>
            </w:r>
            <w:r>
              <w:rPr>
                <w:rFonts w:ascii="Arial" w:hAnsi="Arial" w:cs="Arial"/>
                <w:snapToGrid w:val="0"/>
                <w:lang w:eastAsia="de-DE"/>
              </w:rPr>
              <w:t>lwirtschaftssystem HCM-</w:t>
            </w:r>
            <w:proofErr w:type="spellStart"/>
            <w:r>
              <w:rPr>
                <w:rFonts w:ascii="Arial" w:hAnsi="Arial" w:cs="Arial"/>
                <w:snapToGrid w:val="0"/>
                <w:lang w:eastAsia="de-DE"/>
              </w:rPr>
              <w:t>Fiktivia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F273B" w:rsidRPr="00490B93" w:rsidRDefault="00CF273B" w:rsidP="00AA7B27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r w:rsidRPr="00CF273B">
              <w:rPr>
                <w:rFonts w:ascii="Arial" w:hAnsi="Arial" w:cs="Arial"/>
                <w:snapToGrid w:val="0"/>
                <w:lang w:eastAsia="de-DE"/>
              </w:rPr>
              <w:t>Verweis (</w:t>
            </w:r>
            <w:proofErr w:type="spellStart"/>
            <w:r w:rsidRPr="00CF273B">
              <w:rPr>
                <w:rFonts w:ascii="Arial" w:hAnsi="Arial" w:cs="Arial"/>
                <w:snapToGrid w:val="0"/>
                <w:lang w:eastAsia="de-DE"/>
              </w:rPr>
              <w:t>Dok</w:t>
            </w:r>
            <w:proofErr w:type="spellEnd"/>
            <w:r w:rsidRPr="00CF273B">
              <w:rPr>
                <w:rFonts w:ascii="Arial" w:hAnsi="Arial" w:cs="Arial"/>
                <w:snapToGrid w:val="0"/>
                <w:lang w:eastAsia="de-DE"/>
              </w:rPr>
              <w:t>-ID 173455)</w:t>
            </w:r>
          </w:p>
        </w:tc>
      </w:tr>
      <w:tr w:rsidR="00CF273B" w:rsidRPr="00490B93" w:rsidTr="00CF273B">
        <w:trPr>
          <w:trHeight w:val="271"/>
          <w:tblHeader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F273B" w:rsidRDefault="000E22DA" w:rsidP="00DE0222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F273B" w:rsidRPr="00CF273B" w:rsidRDefault="00CF273B" w:rsidP="00CF273B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r w:rsidRPr="00CF273B">
              <w:rPr>
                <w:rFonts w:ascii="Arial" w:hAnsi="Arial" w:cs="Arial"/>
                <w:snapToGrid w:val="0"/>
                <w:lang w:eastAsia="de-DE"/>
              </w:rPr>
              <w:t>Prozesslandkarte „Personal verwalt</w:t>
            </w:r>
            <w:r>
              <w:rPr>
                <w:rFonts w:ascii="Arial" w:hAnsi="Arial" w:cs="Arial"/>
                <w:snapToGrid w:val="0"/>
                <w:lang w:eastAsia="de-DE"/>
              </w:rPr>
              <w:t xml:space="preserve">en“ inkl. Geschäftsprozesse 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F273B" w:rsidRPr="00CF273B" w:rsidRDefault="00CF273B" w:rsidP="00AA7B27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r w:rsidRPr="00CF273B">
              <w:rPr>
                <w:rFonts w:ascii="Arial" w:hAnsi="Arial" w:cs="Arial"/>
                <w:snapToGrid w:val="0"/>
                <w:lang w:eastAsia="de-DE"/>
              </w:rPr>
              <w:t>Verweis (</w:t>
            </w:r>
            <w:proofErr w:type="spellStart"/>
            <w:r w:rsidRPr="00CF273B">
              <w:rPr>
                <w:rFonts w:ascii="Arial" w:hAnsi="Arial" w:cs="Arial"/>
                <w:snapToGrid w:val="0"/>
                <w:lang w:eastAsia="de-DE"/>
              </w:rPr>
              <w:t>Dok</w:t>
            </w:r>
            <w:proofErr w:type="spellEnd"/>
            <w:r w:rsidRPr="00CF273B">
              <w:rPr>
                <w:rFonts w:ascii="Arial" w:hAnsi="Arial" w:cs="Arial"/>
                <w:snapToGrid w:val="0"/>
                <w:lang w:eastAsia="de-DE"/>
              </w:rPr>
              <w:t>-ID 394208)</w:t>
            </w:r>
          </w:p>
        </w:tc>
      </w:tr>
    </w:tbl>
    <w:p w:rsidR="007C47EC" w:rsidRPr="00490B93" w:rsidRDefault="007C47EC" w:rsidP="007C47EC">
      <w:pPr>
        <w:rPr>
          <w:rFonts w:ascii="Arial" w:hAnsi="Arial" w:cs="Arial"/>
        </w:rPr>
      </w:pPr>
    </w:p>
    <w:p w:rsidR="007C47EC" w:rsidRPr="00490B93" w:rsidRDefault="007C47EC" w:rsidP="007C47EC">
      <w:pPr>
        <w:pStyle w:val="berschrift1"/>
        <w:rPr>
          <w:rFonts w:ascii="Arial" w:hAnsi="Arial" w:cs="Arial"/>
        </w:rPr>
      </w:pPr>
      <w:bookmarkStart w:id="5" w:name="_Toc10731714"/>
      <w:bookmarkStart w:id="6" w:name="_Ref10734236"/>
      <w:bookmarkStart w:id="7" w:name="_Ref10734283"/>
      <w:r w:rsidRPr="00490B93">
        <w:rPr>
          <w:rFonts w:ascii="Arial" w:hAnsi="Arial" w:cs="Arial"/>
        </w:rPr>
        <w:t>Änderungshistorie</w:t>
      </w:r>
      <w:bookmarkEnd w:id="5"/>
      <w:bookmarkEnd w:id="6"/>
      <w:bookmarkEnd w:id="7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  <w:gridCol w:w="6521"/>
      </w:tblGrid>
      <w:tr w:rsidR="007C47EC" w:rsidRPr="00490B93" w:rsidTr="00DE0222">
        <w:trPr>
          <w:trHeight w:val="397"/>
          <w:tblHeader/>
        </w:trPr>
        <w:tc>
          <w:tcPr>
            <w:tcW w:w="1413" w:type="dxa"/>
            <w:shd w:val="clear" w:color="auto" w:fill="7B7B7B"/>
            <w:vAlign w:val="center"/>
          </w:tcPr>
          <w:p w:rsidR="007C47EC" w:rsidRPr="00490B93" w:rsidRDefault="007C47EC" w:rsidP="00DE0222">
            <w:pPr>
              <w:jc w:val="center"/>
              <w:rPr>
                <w:rFonts w:ascii="Arial" w:hAnsi="Arial" w:cs="Arial"/>
                <w:color w:val="FFFFFF"/>
              </w:rPr>
            </w:pPr>
            <w:r w:rsidRPr="00490B93">
              <w:rPr>
                <w:rFonts w:ascii="Arial" w:hAnsi="Arial" w:cs="Arial"/>
                <w:color w:val="FFFFFF"/>
              </w:rPr>
              <w:t>Wann?</w:t>
            </w:r>
          </w:p>
        </w:tc>
        <w:tc>
          <w:tcPr>
            <w:tcW w:w="2551" w:type="dxa"/>
            <w:shd w:val="clear" w:color="auto" w:fill="7B7B7B"/>
            <w:vAlign w:val="center"/>
          </w:tcPr>
          <w:p w:rsidR="007C47EC" w:rsidRPr="00490B93" w:rsidRDefault="007C47EC" w:rsidP="00DE0222">
            <w:pPr>
              <w:keepNext/>
              <w:jc w:val="center"/>
              <w:rPr>
                <w:rFonts w:ascii="Arial" w:hAnsi="Arial" w:cs="Arial"/>
                <w:color w:val="FFFFFF"/>
              </w:rPr>
            </w:pPr>
            <w:r w:rsidRPr="00490B93">
              <w:rPr>
                <w:rFonts w:ascii="Arial" w:hAnsi="Arial" w:cs="Arial"/>
                <w:color w:val="FFFFFF"/>
              </w:rPr>
              <w:t>Wer?</w:t>
            </w:r>
          </w:p>
        </w:tc>
        <w:tc>
          <w:tcPr>
            <w:tcW w:w="6521" w:type="dxa"/>
            <w:shd w:val="clear" w:color="auto" w:fill="7B7B7B"/>
            <w:vAlign w:val="center"/>
          </w:tcPr>
          <w:p w:rsidR="007C47EC" w:rsidRPr="00490B93" w:rsidRDefault="007C47EC" w:rsidP="00DE0222">
            <w:pPr>
              <w:keepNext/>
              <w:jc w:val="center"/>
              <w:rPr>
                <w:rFonts w:ascii="Arial" w:hAnsi="Arial" w:cs="Arial"/>
                <w:color w:val="FFFFFF"/>
              </w:rPr>
            </w:pPr>
            <w:r w:rsidRPr="00490B93">
              <w:rPr>
                <w:rFonts w:ascii="Arial" w:hAnsi="Arial" w:cs="Arial"/>
                <w:color w:val="FFFFFF"/>
              </w:rPr>
              <w:t>Was?</w:t>
            </w:r>
          </w:p>
        </w:tc>
      </w:tr>
      <w:tr w:rsidR="007C47EC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7C47EC" w:rsidRPr="00490B93" w:rsidRDefault="00B01CC0" w:rsidP="00B01CC0">
            <w:pPr>
              <w:jc w:val="center"/>
              <w:rPr>
                <w:rFonts w:ascii="Arial" w:hAnsi="Arial" w:cs="Arial"/>
              </w:rPr>
            </w:pPr>
            <w:r w:rsidRPr="00490B93">
              <w:rPr>
                <w:rFonts w:ascii="Arial" w:hAnsi="Arial" w:cs="Arial"/>
              </w:rPr>
              <w:t>01.03.18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47EC" w:rsidRPr="00490B93" w:rsidRDefault="00B01CC0" w:rsidP="00DE0222">
            <w:pPr>
              <w:keepNext/>
              <w:rPr>
                <w:rFonts w:ascii="Arial" w:hAnsi="Arial" w:cs="Arial"/>
              </w:rPr>
            </w:pPr>
            <w:r w:rsidRPr="00490B93">
              <w:rPr>
                <w:rFonts w:ascii="Arial" w:hAnsi="Arial" w:cs="Arial"/>
              </w:rPr>
              <w:t>Mustermann, Franz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C47EC" w:rsidRPr="00490B93" w:rsidRDefault="007C47EC" w:rsidP="00DE0222">
            <w:pPr>
              <w:keepNext/>
              <w:rPr>
                <w:rFonts w:ascii="Arial" w:hAnsi="Arial" w:cs="Arial"/>
              </w:rPr>
            </w:pPr>
            <w:r w:rsidRPr="00490B93">
              <w:rPr>
                <w:rFonts w:ascii="Arial" w:hAnsi="Arial" w:cs="Arial"/>
              </w:rPr>
              <w:t>Ini</w:t>
            </w:r>
            <w:r w:rsidR="00B01CC0" w:rsidRPr="00490B93">
              <w:rPr>
                <w:rFonts w:ascii="Arial" w:hAnsi="Arial" w:cs="Arial"/>
              </w:rPr>
              <w:t>tialer Entwurf der Beschreibung</w:t>
            </w:r>
          </w:p>
        </w:tc>
      </w:tr>
      <w:tr w:rsidR="007C47EC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7C47EC" w:rsidRPr="00490B93" w:rsidRDefault="00B01CC0" w:rsidP="00DE0222">
            <w:pPr>
              <w:jc w:val="center"/>
              <w:rPr>
                <w:rFonts w:ascii="Arial" w:hAnsi="Arial" w:cs="Arial"/>
              </w:rPr>
            </w:pPr>
            <w:r w:rsidRPr="00490B93">
              <w:rPr>
                <w:rFonts w:ascii="Arial" w:hAnsi="Arial" w:cs="Arial"/>
              </w:rPr>
              <w:t>30.03.18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47EC" w:rsidRPr="00490B93" w:rsidRDefault="00B01CC0" w:rsidP="00DE0222">
            <w:pPr>
              <w:rPr>
                <w:rFonts w:ascii="Arial" w:hAnsi="Arial" w:cs="Arial"/>
              </w:rPr>
            </w:pPr>
            <w:r w:rsidRPr="00490B93">
              <w:rPr>
                <w:rFonts w:ascii="Arial" w:hAnsi="Arial" w:cs="Arial"/>
                <w:lang w:eastAsia="de-DE"/>
              </w:rPr>
              <w:t>Müller, Bernhard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C47EC" w:rsidRPr="00490B93" w:rsidRDefault="00B01CC0" w:rsidP="00DE0222">
            <w:pPr>
              <w:rPr>
                <w:rFonts w:ascii="Arial" w:hAnsi="Arial" w:cs="Arial"/>
              </w:rPr>
            </w:pPr>
            <w:r w:rsidRPr="00490B93">
              <w:rPr>
                <w:rFonts w:ascii="Arial" w:hAnsi="Arial" w:cs="Arial"/>
              </w:rPr>
              <w:t>Überarbeitung im Änderungsmodus</w:t>
            </w:r>
          </w:p>
        </w:tc>
      </w:tr>
      <w:tr w:rsidR="007C47EC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7C47EC" w:rsidRPr="00490B93" w:rsidRDefault="00B01CC0" w:rsidP="00DE0222">
            <w:pPr>
              <w:jc w:val="center"/>
              <w:rPr>
                <w:rFonts w:ascii="Arial" w:hAnsi="Arial" w:cs="Arial"/>
              </w:rPr>
            </w:pPr>
            <w:r w:rsidRPr="00490B93">
              <w:rPr>
                <w:rFonts w:ascii="Arial" w:hAnsi="Arial" w:cs="Arial"/>
              </w:rPr>
              <w:t>12.04.18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47EC" w:rsidRPr="00490B93" w:rsidRDefault="00B01CC0" w:rsidP="00DE0222">
            <w:pPr>
              <w:rPr>
                <w:rFonts w:ascii="Arial" w:hAnsi="Arial" w:cs="Arial"/>
              </w:rPr>
            </w:pPr>
            <w:r w:rsidRPr="00490B93">
              <w:rPr>
                <w:rFonts w:ascii="Arial" w:hAnsi="Arial" w:cs="Arial"/>
                <w:lang w:eastAsia="de-DE"/>
              </w:rPr>
              <w:t>Hofer, Birgit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C47EC" w:rsidRPr="00490B93" w:rsidRDefault="00B01CC0" w:rsidP="00DE0222">
            <w:pPr>
              <w:rPr>
                <w:rFonts w:ascii="Arial" w:hAnsi="Arial" w:cs="Arial"/>
              </w:rPr>
            </w:pPr>
            <w:r w:rsidRPr="00490B93">
              <w:rPr>
                <w:rFonts w:ascii="Arial" w:hAnsi="Arial" w:cs="Arial"/>
              </w:rPr>
              <w:t>Überarbeitung im Änderungsmodus</w:t>
            </w:r>
          </w:p>
        </w:tc>
      </w:tr>
      <w:tr w:rsidR="007C47EC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7C47EC" w:rsidRPr="00490B93" w:rsidRDefault="00B01CC0" w:rsidP="00DE0222">
            <w:pPr>
              <w:jc w:val="center"/>
              <w:rPr>
                <w:rFonts w:ascii="Arial" w:hAnsi="Arial" w:cs="Arial"/>
              </w:rPr>
            </w:pPr>
            <w:r w:rsidRPr="00490B93">
              <w:rPr>
                <w:rFonts w:ascii="Arial" w:hAnsi="Arial" w:cs="Arial"/>
              </w:rPr>
              <w:t>27.04.18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47EC" w:rsidRPr="00490B93" w:rsidRDefault="00D643B5" w:rsidP="00DE0222">
            <w:pPr>
              <w:rPr>
                <w:rFonts w:ascii="Arial" w:hAnsi="Arial" w:cs="Arial"/>
              </w:rPr>
            </w:pPr>
            <w:r w:rsidRPr="00490B93">
              <w:rPr>
                <w:rFonts w:ascii="Arial" w:hAnsi="Arial" w:cs="Arial"/>
                <w:lang w:eastAsia="de-DE"/>
              </w:rPr>
              <w:t>Muster, Hans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C47EC" w:rsidRPr="00490B93" w:rsidRDefault="00B01CC0" w:rsidP="00DE0222">
            <w:pPr>
              <w:rPr>
                <w:rFonts w:ascii="Arial" w:hAnsi="Arial" w:cs="Arial"/>
              </w:rPr>
            </w:pPr>
            <w:r w:rsidRPr="00490B93">
              <w:rPr>
                <w:rFonts w:ascii="Arial" w:hAnsi="Arial" w:cs="Arial"/>
              </w:rPr>
              <w:t>Review</w:t>
            </w:r>
          </w:p>
        </w:tc>
      </w:tr>
      <w:tr w:rsidR="00B01CC0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B01CC0" w:rsidRPr="00490B93" w:rsidRDefault="002744EB" w:rsidP="00B01CC0">
            <w:pPr>
              <w:jc w:val="center"/>
              <w:rPr>
                <w:rFonts w:ascii="Arial" w:hAnsi="Arial" w:cs="Arial"/>
              </w:rPr>
            </w:pPr>
            <w:r w:rsidRPr="00490B93">
              <w:rPr>
                <w:rFonts w:ascii="Arial" w:hAnsi="Arial" w:cs="Arial"/>
              </w:rPr>
              <w:t>18.05.18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1CC0" w:rsidRPr="00490B93" w:rsidRDefault="002744EB" w:rsidP="00B01CC0">
            <w:pPr>
              <w:rPr>
                <w:rFonts w:ascii="Arial" w:hAnsi="Arial" w:cs="Arial"/>
              </w:rPr>
            </w:pPr>
            <w:r w:rsidRPr="00490B93">
              <w:rPr>
                <w:rFonts w:ascii="Arial" w:hAnsi="Arial" w:cs="Arial"/>
              </w:rPr>
              <w:t>Mustermann, Franz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01CC0" w:rsidRPr="00490B93" w:rsidRDefault="002744EB" w:rsidP="00B01CC0">
            <w:pPr>
              <w:rPr>
                <w:rFonts w:ascii="Arial" w:hAnsi="Arial" w:cs="Arial"/>
              </w:rPr>
            </w:pPr>
            <w:r w:rsidRPr="00490B93">
              <w:rPr>
                <w:rFonts w:ascii="Arial" w:hAnsi="Arial" w:cs="Arial"/>
              </w:rPr>
              <w:t>Nach Abstimmung Erstellung einer neuen Version</w:t>
            </w:r>
          </w:p>
        </w:tc>
      </w:tr>
      <w:tr w:rsidR="002744EB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2744EB" w:rsidRPr="00490B93" w:rsidRDefault="002744EB" w:rsidP="002744EB">
            <w:pPr>
              <w:jc w:val="center"/>
              <w:rPr>
                <w:rFonts w:ascii="Arial" w:hAnsi="Arial" w:cs="Arial"/>
              </w:rPr>
            </w:pPr>
            <w:r w:rsidRPr="00490B93">
              <w:rPr>
                <w:rFonts w:ascii="Arial" w:hAnsi="Arial" w:cs="Arial"/>
              </w:rPr>
              <w:t>25.05.18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44EB" w:rsidRPr="00490B93" w:rsidRDefault="002744EB" w:rsidP="002744EB">
            <w:pPr>
              <w:rPr>
                <w:rFonts w:ascii="Arial" w:hAnsi="Arial" w:cs="Arial"/>
              </w:rPr>
            </w:pPr>
            <w:r w:rsidRPr="00490B93">
              <w:rPr>
                <w:rFonts w:ascii="Arial" w:hAnsi="Arial" w:cs="Arial"/>
                <w:lang w:eastAsia="de-DE"/>
              </w:rPr>
              <w:t>Hofer, Birgit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744EB" w:rsidRPr="00490B93" w:rsidRDefault="002744EB" w:rsidP="002744EB">
            <w:pPr>
              <w:rPr>
                <w:rFonts w:ascii="Arial" w:hAnsi="Arial" w:cs="Arial"/>
              </w:rPr>
            </w:pPr>
            <w:r w:rsidRPr="00490B93">
              <w:rPr>
                <w:rFonts w:ascii="Arial" w:hAnsi="Arial" w:cs="Arial"/>
              </w:rPr>
              <w:t>Entscheidung: Aktivierung der Beschreibung</w:t>
            </w:r>
          </w:p>
        </w:tc>
      </w:tr>
      <w:tr w:rsidR="00B01CC0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B01CC0" w:rsidRPr="00490B93" w:rsidRDefault="00B01CC0" w:rsidP="00B01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1CC0" w:rsidRPr="00490B93" w:rsidRDefault="00B01CC0" w:rsidP="00B01CC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01CC0" w:rsidRPr="00490B93" w:rsidRDefault="00B01CC0" w:rsidP="00B01CC0">
            <w:pPr>
              <w:rPr>
                <w:rFonts w:ascii="Arial" w:hAnsi="Arial" w:cs="Arial"/>
              </w:rPr>
            </w:pPr>
          </w:p>
        </w:tc>
      </w:tr>
      <w:tr w:rsidR="00B01CC0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B01CC0" w:rsidRPr="00490B93" w:rsidRDefault="00B01CC0" w:rsidP="00B01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1CC0" w:rsidRPr="00490B93" w:rsidRDefault="00B01CC0" w:rsidP="00B01CC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01CC0" w:rsidRPr="00490B93" w:rsidRDefault="00B01CC0" w:rsidP="00B01CC0">
            <w:pPr>
              <w:rPr>
                <w:rFonts w:ascii="Arial" w:hAnsi="Arial" w:cs="Arial"/>
              </w:rPr>
            </w:pPr>
          </w:p>
        </w:tc>
      </w:tr>
    </w:tbl>
    <w:p w:rsidR="007C47EC" w:rsidRPr="00490B93" w:rsidRDefault="007C47EC" w:rsidP="007C47EC">
      <w:pPr>
        <w:rPr>
          <w:rFonts w:ascii="Arial" w:hAnsi="Arial" w:cs="Arial"/>
        </w:rPr>
      </w:pPr>
    </w:p>
    <w:p w:rsidR="007C47EC" w:rsidRPr="00490B93" w:rsidRDefault="007C47EC" w:rsidP="007C47EC">
      <w:pPr>
        <w:pStyle w:val="berschrift1"/>
        <w:rPr>
          <w:rFonts w:ascii="Arial" w:hAnsi="Arial" w:cs="Arial"/>
        </w:rPr>
      </w:pPr>
      <w:bookmarkStart w:id="8" w:name="_Toc10731715"/>
      <w:r w:rsidRPr="00490B93">
        <w:rPr>
          <w:rFonts w:ascii="Arial" w:hAnsi="Arial" w:cs="Arial"/>
        </w:rPr>
        <w:t>Zeitpunkt der nächsten routinemäßigen Überprüfung</w:t>
      </w:r>
      <w:bookmarkEnd w:id="8"/>
    </w:p>
    <w:sdt>
      <w:sdtPr>
        <w:rPr>
          <w:rFonts w:ascii="Arial" w:hAnsi="Arial" w:cs="Arial"/>
        </w:rPr>
        <w:id w:val="1868715607"/>
        <w:placeholder>
          <w:docPart w:val="DefaultPlaceholder_1081868576"/>
        </w:placeholder>
        <w:date w:fullDate="2020-05-04T00:00:00Z">
          <w:dateFormat w:val="dd.MM.yyyy"/>
          <w:lid w:val="de-DE"/>
          <w:storeMappedDataAs w:val="dateTime"/>
          <w:calendar w:val="gregorian"/>
        </w:date>
      </w:sdtPr>
      <w:sdtEndPr/>
      <w:sdtContent>
        <w:p w:rsidR="007C47EC" w:rsidRPr="00490B93" w:rsidRDefault="00D643B5" w:rsidP="007C47EC">
          <w:pPr>
            <w:rPr>
              <w:rFonts w:ascii="Arial" w:hAnsi="Arial" w:cs="Arial"/>
            </w:rPr>
          </w:pPr>
          <w:r w:rsidRPr="00490B93">
            <w:rPr>
              <w:rFonts w:ascii="Arial" w:hAnsi="Arial" w:cs="Arial"/>
            </w:rPr>
            <w:t>04.05.2020</w:t>
          </w:r>
        </w:p>
      </w:sdtContent>
    </w:sdt>
    <w:p w:rsidR="007C47EC" w:rsidRPr="00490B93" w:rsidRDefault="007C47EC" w:rsidP="007C47EC">
      <w:pPr>
        <w:rPr>
          <w:rFonts w:ascii="Arial" w:hAnsi="Arial" w:cs="Arial"/>
          <w:szCs w:val="20"/>
          <w:lang w:eastAsia="de-DE"/>
        </w:rPr>
      </w:pPr>
    </w:p>
    <w:p w:rsidR="004A0286" w:rsidRPr="00490B93" w:rsidRDefault="007C47EC" w:rsidP="007C47EC">
      <w:pPr>
        <w:pStyle w:val="berschrift1"/>
        <w:rPr>
          <w:rFonts w:ascii="Arial" w:hAnsi="Arial" w:cs="Arial"/>
          <w:lang w:eastAsia="de-DE"/>
        </w:rPr>
      </w:pPr>
      <w:r w:rsidRPr="00490B93">
        <w:rPr>
          <w:rFonts w:ascii="Arial" w:hAnsi="Arial" w:cs="Arial"/>
          <w:szCs w:val="20"/>
          <w:lang w:eastAsia="de-DE"/>
        </w:rPr>
        <w:br w:type="page"/>
      </w:r>
      <w:r w:rsidR="004A0286" w:rsidRPr="00490B93">
        <w:rPr>
          <w:rFonts w:ascii="Arial" w:hAnsi="Arial" w:cs="Arial"/>
          <w:lang w:eastAsia="de-DE"/>
        </w:rPr>
        <w:lastRenderedPageBreak/>
        <w:t>Allgemeine Angaben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095"/>
        <w:gridCol w:w="2895"/>
      </w:tblGrid>
      <w:tr w:rsidR="004A0286" w:rsidRPr="00490B93" w:rsidTr="0009243C">
        <w:trPr>
          <w:trHeight w:val="272"/>
        </w:trPr>
        <w:tc>
          <w:tcPr>
            <w:tcW w:w="4570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DA64D6" w:rsidP="0009243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5.1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Bezeichnung der Verarbeitungstätigkeit</w:t>
            </w:r>
          </w:p>
        </w:tc>
        <w:tc>
          <w:tcPr>
            <w:tcW w:w="3095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DA64D6" w:rsidP="0009243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5.2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Aktenzeichen</w:t>
            </w:r>
          </w:p>
        </w:tc>
        <w:tc>
          <w:tcPr>
            <w:tcW w:w="2895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DA64D6" w:rsidP="0009243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5.3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Stand</w:t>
            </w:r>
          </w:p>
        </w:tc>
      </w:tr>
      <w:tr w:rsidR="004A0286" w:rsidRPr="00490B93" w:rsidTr="0009243C">
        <w:trPr>
          <w:trHeight w:val="271"/>
        </w:trPr>
        <w:tc>
          <w:tcPr>
            <w:tcW w:w="4570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A0286" w:rsidRPr="00490B93" w:rsidRDefault="004A0286" w:rsidP="0009243C">
            <w:pPr>
              <w:spacing w:before="40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Personal verwalten</w:t>
            </w:r>
          </w:p>
        </w:tc>
        <w:tc>
          <w:tcPr>
            <w:tcW w:w="3095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A0286" w:rsidRPr="00490B93" w:rsidRDefault="004A0286" w:rsidP="0009243C">
            <w:pPr>
              <w:spacing w:before="40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0471</w:t>
            </w:r>
          </w:p>
        </w:tc>
        <w:tc>
          <w:tcPr>
            <w:tcW w:w="2895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A0286" w:rsidRPr="00490B93" w:rsidRDefault="00D643B5" w:rsidP="004F4FF6">
            <w:pPr>
              <w:spacing w:before="40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 xml:space="preserve">siehe </w:t>
            </w:r>
            <w:r w:rsidRPr="00490B93">
              <w:rPr>
                <w:rFonts w:ascii="Arial" w:hAnsi="Arial" w:cs="Arial"/>
                <w:lang w:eastAsia="de-DE"/>
              </w:rPr>
              <w:fldChar w:fldCharType="begin"/>
            </w:r>
            <w:r w:rsidRPr="00490B93">
              <w:rPr>
                <w:rFonts w:ascii="Arial" w:hAnsi="Arial" w:cs="Arial"/>
                <w:lang w:eastAsia="de-DE"/>
              </w:rPr>
              <w:instrText xml:space="preserve"> REF _Ref10734236 \w \h </w:instrText>
            </w:r>
            <w:r w:rsidR="00490B93">
              <w:rPr>
                <w:rFonts w:ascii="Arial" w:hAnsi="Arial" w:cs="Arial"/>
                <w:lang w:eastAsia="de-DE"/>
              </w:rPr>
              <w:instrText xml:space="preserve"> \* MERGEFORMAT </w:instrText>
            </w:r>
            <w:r w:rsidRPr="00490B93">
              <w:rPr>
                <w:rFonts w:ascii="Arial" w:hAnsi="Arial" w:cs="Arial"/>
                <w:lang w:eastAsia="de-DE"/>
              </w:rPr>
            </w:r>
            <w:r w:rsidRPr="00490B93">
              <w:rPr>
                <w:rFonts w:ascii="Arial" w:hAnsi="Arial" w:cs="Arial"/>
                <w:lang w:eastAsia="de-DE"/>
              </w:rPr>
              <w:fldChar w:fldCharType="separate"/>
            </w:r>
            <w:r w:rsidRPr="00490B93">
              <w:rPr>
                <w:rFonts w:ascii="Arial" w:hAnsi="Arial" w:cs="Arial"/>
                <w:lang w:eastAsia="de-DE"/>
              </w:rPr>
              <w:t>3</w:t>
            </w:r>
            <w:r w:rsidRPr="00490B93">
              <w:rPr>
                <w:rFonts w:ascii="Arial" w:hAnsi="Arial" w:cs="Arial"/>
                <w:lang w:eastAsia="de-DE"/>
              </w:rPr>
              <w:fldChar w:fldCharType="end"/>
            </w:r>
            <w:r w:rsidRPr="00490B93">
              <w:rPr>
                <w:rFonts w:ascii="Arial" w:hAnsi="Arial" w:cs="Arial"/>
                <w:lang w:eastAsia="de-DE"/>
              </w:rPr>
              <w:t xml:space="preserve">. </w:t>
            </w:r>
            <w:r w:rsidRPr="00490B93">
              <w:rPr>
                <w:rFonts w:ascii="Arial" w:hAnsi="Arial" w:cs="Arial"/>
                <w:lang w:eastAsia="de-DE"/>
              </w:rPr>
              <w:fldChar w:fldCharType="begin"/>
            </w:r>
            <w:r w:rsidRPr="00490B93">
              <w:rPr>
                <w:rFonts w:ascii="Arial" w:hAnsi="Arial" w:cs="Arial"/>
                <w:lang w:eastAsia="de-DE"/>
              </w:rPr>
              <w:instrText xml:space="preserve"> REF _Ref10734283 \h </w:instrText>
            </w:r>
            <w:r w:rsidR="00490B93">
              <w:rPr>
                <w:rFonts w:ascii="Arial" w:hAnsi="Arial" w:cs="Arial"/>
                <w:lang w:eastAsia="de-DE"/>
              </w:rPr>
              <w:instrText xml:space="preserve"> \* MERGEFORMAT </w:instrText>
            </w:r>
            <w:r w:rsidRPr="00490B93">
              <w:rPr>
                <w:rFonts w:ascii="Arial" w:hAnsi="Arial" w:cs="Arial"/>
                <w:lang w:eastAsia="de-DE"/>
              </w:rPr>
            </w:r>
            <w:r w:rsidRPr="00490B93">
              <w:rPr>
                <w:rFonts w:ascii="Arial" w:hAnsi="Arial" w:cs="Arial"/>
                <w:lang w:eastAsia="de-DE"/>
              </w:rPr>
              <w:fldChar w:fldCharType="separate"/>
            </w:r>
            <w:r w:rsidRPr="00490B93">
              <w:rPr>
                <w:rFonts w:ascii="Arial" w:hAnsi="Arial" w:cs="Arial"/>
              </w:rPr>
              <w:t>Änderungshistorie</w:t>
            </w:r>
            <w:r w:rsidRPr="00490B93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4A0286" w:rsidRPr="00490B93" w:rsidTr="0009243C">
        <w:trPr>
          <w:trHeight w:val="272"/>
        </w:trPr>
        <w:tc>
          <w:tcPr>
            <w:tcW w:w="10560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DA64D6" w:rsidP="00DA64D6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5.4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Verantwortlicher </w:t>
            </w:r>
            <w:r w:rsidR="004A0286" w:rsidRPr="00490B93">
              <w:rPr>
                <w:rFonts w:ascii="Arial" w:hAnsi="Arial" w:cs="Arial"/>
                <w:sz w:val="18"/>
                <w:szCs w:val="18"/>
                <w:lang w:eastAsia="de-DE"/>
              </w:rPr>
              <w:t xml:space="preserve">(Bezeichnung, Anschrift, </w:t>
            </w:r>
            <w:r w:rsidRPr="00490B93">
              <w:rPr>
                <w:rFonts w:ascii="Arial" w:hAnsi="Arial" w:cs="Arial"/>
                <w:sz w:val="18"/>
                <w:szCs w:val="18"/>
                <w:lang w:eastAsia="de-DE"/>
              </w:rPr>
              <w:t xml:space="preserve">Telefonnummer und </w:t>
            </w:r>
            <w:r w:rsidR="004A0286" w:rsidRPr="00490B93">
              <w:rPr>
                <w:rFonts w:ascii="Arial" w:hAnsi="Arial" w:cs="Arial"/>
                <w:sz w:val="18"/>
                <w:szCs w:val="18"/>
                <w:lang w:eastAsia="de-DE"/>
              </w:rPr>
              <w:t>E-Mail-Adresse der öffentlichen Stelle)</w:t>
            </w:r>
          </w:p>
        </w:tc>
      </w:tr>
      <w:tr w:rsidR="004A0286" w:rsidRPr="00490B93" w:rsidTr="0009243C">
        <w:trPr>
          <w:trHeight w:val="271"/>
        </w:trPr>
        <w:tc>
          <w:tcPr>
            <w:tcW w:w="10560" w:type="dxa"/>
            <w:gridSpan w:val="3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A0286" w:rsidRPr="00490B93" w:rsidRDefault="004A0286" w:rsidP="00D435AB">
            <w:pPr>
              <w:spacing w:before="40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 xml:space="preserve">Stadt </w:t>
            </w:r>
            <w:proofErr w:type="spellStart"/>
            <w:r w:rsidRPr="00490B93">
              <w:rPr>
                <w:rFonts w:ascii="Arial" w:hAnsi="Arial" w:cs="Arial"/>
                <w:lang w:eastAsia="de-DE"/>
              </w:rPr>
              <w:t>Fiktivia</w:t>
            </w:r>
            <w:proofErr w:type="spellEnd"/>
            <w:r w:rsidRPr="00490B93">
              <w:rPr>
                <w:rFonts w:ascii="Arial" w:hAnsi="Arial" w:cs="Arial"/>
                <w:lang w:eastAsia="de-DE"/>
              </w:rPr>
              <w:t>, Musterstraße 1, 85346 Musterhausen</w:t>
            </w:r>
            <w:r w:rsidR="00D435AB" w:rsidRPr="00490B93">
              <w:rPr>
                <w:rFonts w:ascii="Arial" w:hAnsi="Arial" w:cs="Arial"/>
                <w:lang w:eastAsia="de-DE"/>
              </w:rPr>
              <w:t>, Tel.: 0867532468-0</w:t>
            </w:r>
            <w:r w:rsidRPr="00490B93">
              <w:rPr>
                <w:rFonts w:ascii="Arial" w:hAnsi="Arial" w:cs="Arial"/>
                <w:lang w:eastAsia="de-DE"/>
              </w:rPr>
              <w:t xml:space="preserve">, </w:t>
            </w:r>
            <w:hyperlink r:id="rId8" w:history="1">
              <w:r w:rsidR="00D435AB" w:rsidRPr="00490B93">
                <w:rPr>
                  <w:rStyle w:val="Hyperlink"/>
                  <w:rFonts w:ascii="Arial" w:hAnsi="Arial" w:cs="Arial"/>
                  <w:lang w:eastAsia="de-DE"/>
                </w:rPr>
                <w:t>poststelle@fiktivia.de</w:t>
              </w:r>
            </w:hyperlink>
          </w:p>
        </w:tc>
      </w:tr>
      <w:tr w:rsidR="004A0286" w:rsidRPr="00490B93" w:rsidTr="0009243C">
        <w:trPr>
          <w:trHeight w:val="374"/>
        </w:trPr>
        <w:tc>
          <w:tcPr>
            <w:tcW w:w="10560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DA64D6" w:rsidP="00DA64D6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5.5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Falls zutreffend: Angaben zu weiteren gemeinsam für die Verarbeitung Verantwortlichen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br/>
            </w:r>
            <w:r w:rsidR="004A0286" w:rsidRPr="00490B93">
              <w:rPr>
                <w:rFonts w:ascii="Arial" w:hAnsi="Arial" w:cs="Arial"/>
                <w:sz w:val="18"/>
                <w:szCs w:val="18"/>
                <w:lang w:eastAsia="de-DE"/>
              </w:rPr>
              <w:t>(jeweils Bezeichnun</w:t>
            </w:r>
            <w:r w:rsidRPr="00490B93">
              <w:rPr>
                <w:rFonts w:ascii="Arial" w:hAnsi="Arial" w:cs="Arial"/>
                <w:sz w:val="18"/>
                <w:szCs w:val="18"/>
                <w:lang w:eastAsia="de-DE"/>
              </w:rPr>
              <w:t>g, Anschrift, Telefonnummer und E-Mail-Adresse</w:t>
            </w:r>
            <w:r w:rsidR="004A0286" w:rsidRPr="00490B93">
              <w:rPr>
                <w:rFonts w:ascii="Arial" w:hAnsi="Arial" w:cs="Arial"/>
                <w:sz w:val="18"/>
                <w:szCs w:val="18"/>
                <w:lang w:eastAsia="de-DE"/>
              </w:rPr>
              <w:t>)</w:t>
            </w:r>
          </w:p>
        </w:tc>
      </w:tr>
      <w:tr w:rsidR="004A0286" w:rsidRPr="00490B93" w:rsidTr="0009243C">
        <w:trPr>
          <w:trHeight w:val="373"/>
        </w:trPr>
        <w:tc>
          <w:tcPr>
            <w:tcW w:w="10560" w:type="dxa"/>
            <w:gridSpan w:val="3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A0286" w:rsidRPr="00490B93" w:rsidRDefault="004A0286" w:rsidP="0009243C">
            <w:pPr>
              <w:spacing w:before="40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---</w:t>
            </w:r>
          </w:p>
        </w:tc>
      </w:tr>
      <w:tr w:rsidR="004A0286" w:rsidRPr="00490B93" w:rsidTr="0009243C">
        <w:trPr>
          <w:trHeight w:val="123"/>
        </w:trPr>
        <w:tc>
          <w:tcPr>
            <w:tcW w:w="10560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DA64D6" w:rsidP="00DA64D6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5.6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Behördlicher Datenschutzbeauftragter </w:t>
            </w:r>
            <w:r w:rsidR="004A0286" w:rsidRPr="00490B93">
              <w:rPr>
                <w:rFonts w:ascii="Arial" w:hAnsi="Arial" w:cs="Arial"/>
                <w:sz w:val="18"/>
                <w:szCs w:val="18"/>
                <w:lang w:eastAsia="de-DE"/>
              </w:rPr>
              <w:t>(Name, dienst</w:t>
            </w:r>
            <w:r w:rsidRPr="00490B93">
              <w:rPr>
                <w:rFonts w:ascii="Arial" w:hAnsi="Arial" w:cs="Arial"/>
                <w:sz w:val="18"/>
                <w:szCs w:val="18"/>
                <w:lang w:eastAsia="de-DE"/>
              </w:rPr>
              <w:t>liche Anschrift, Telefonnummer und E-Mail-Adresse</w:t>
            </w:r>
            <w:r w:rsidR="004A0286" w:rsidRPr="00490B93">
              <w:rPr>
                <w:rFonts w:ascii="Arial" w:hAnsi="Arial" w:cs="Arial"/>
                <w:sz w:val="18"/>
                <w:szCs w:val="18"/>
                <w:lang w:eastAsia="de-DE"/>
              </w:rPr>
              <w:t>)</w:t>
            </w:r>
          </w:p>
        </w:tc>
      </w:tr>
      <w:tr w:rsidR="004A0286" w:rsidRPr="00490B93" w:rsidTr="0009243C">
        <w:trPr>
          <w:trHeight w:val="122"/>
        </w:trPr>
        <w:tc>
          <w:tcPr>
            <w:tcW w:w="10560" w:type="dxa"/>
            <w:gridSpan w:val="3"/>
            <w:tcBorders>
              <w:top w:val="nil"/>
            </w:tcBorders>
            <w:tcMar>
              <w:top w:w="57" w:type="dxa"/>
              <w:bottom w:w="57" w:type="dxa"/>
            </w:tcMar>
          </w:tcPr>
          <w:p w:rsidR="004A0286" w:rsidRPr="00490B93" w:rsidRDefault="00D435AB" w:rsidP="00D435AB">
            <w:pPr>
              <w:spacing w:before="40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 xml:space="preserve">Herr </w:t>
            </w:r>
            <w:r w:rsidR="004A0286" w:rsidRPr="00490B93">
              <w:rPr>
                <w:rFonts w:ascii="Arial" w:hAnsi="Arial" w:cs="Arial"/>
                <w:lang w:eastAsia="de-DE"/>
              </w:rPr>
              <w:t>Hans Muster, Rechtsabteilung,</w:t>
            </w:r>
            <w:r w:rsidRPr="00490B93">
              <w:rPr>
                <w:rFonts w:ascii="Arial" w:hAnsi="Arial" w:cs="Arial"/>
                <w:lang w:eastAsia="de-DE"/>
              </w:rPr>
              <w:t xml:space="preserve"> Musterstraße 1, 85346 Musterhausen, Tel.: 0867532468-30,</w:t>
            </w:r>
            <w:r w:rsidR="004A0286" w:rsidRPr="00490B93">
              <w:rPr>
                <w:rFonts w:ascii="Arial" w:hAnsi="Arial" w:cs="Arial"/>
                <w:lang w:eastAsia="de-DE"/>
              </w:rPr>
              <w:t xml:space="preserve"> </w:t>
            </w:r>
            <w:hyperlink r:id="rId9" w:history="1">
              <w:r w:rsidR="00D643B5" w:rsidRPr="00490B93">
                <w:rPr>
                  <w:rStyle w:val="Hyperlink"/>
                  <w:rFonts w:ascii="Arial" w:hAnsi="Arial" w:cs="Arial"/>
                  <w:lang w:eastAsia="de-DE"/>
                </w:rPr>
                <w:t>datenschutz@fiktivia.de</w:t>
              </w:r>
            </w:hyperlink>
          </w:p>
        </w:tc>
      </w:tr>
    </w:tbl>
    <w:p w:rsidR="004A0286" w:rsidRPr="00490B93" w:rsidRDefault="004A0286" w:rsidP="007C47EC">
      <w:pPr>
        <w:pStyle w:val="berschrift1"/>
        <w:rPr>
          <w:rFonts w:ascii="Arial" w:hAnsi="Arial" w:cs="Arial"/>
          <w:lang w:eastAsia="de-DE"/>
        </w:rPr>
      </w:pPr>
      <w:bookmarkStart w:id="9" w:name="_Ref10735818"/>
      <w:r w:rsidRPr="00490B93">
        <w:rPr>
          <w:rFonts w:ascii="Arial" w:hAnsi="Arial" w:cs="Arial"/>
          <w:lang w:eastAsia="de-DE"/>
        </w:rPr>
        <w:t>Zwecke und Rechtsgrundlagen der Verarbeitung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4A0286" w:rsidRPr="00490B93" w:rsidTr="0009243C">
        <w:trPr>
          <w:trHeight w:val="258"/>
        </w:trPr>
        <w:tc>
          <w:tcPr>
            <w:tcW w:w="1059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DA64D6" w:rsidP="0009243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6.1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Zwecke</w:t>
            </w:r>
          </w:p>
        </w:tc>
      </w:tr>
      <w:tr w:rsidR="004A0286" w:rsidRPr="00490B93" w:rsidTr="0009243C">
        <w:trPr>
          <w:trHeight w:val="258"/>
        </w:trPr>
        <w:tc>
          <w:tcPr>
            <w:tcW w:w="10597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A0286" w:rsidRPr="00490B93" w:rsidRDefault="00641108" w:rsidP="00641108">
            <w:pPr>
              <w:spacing w:before="40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Durchführung organisatorischer, personeller und sozialer Maßnahmen, insbesondere zur Personalverwaltung und Personalwirtschaft</w:t>
            </w:r>
          </w:p>
        </w:tc>
      </w:tr>
      <w:tr w:rsidR="004A0286" w:rsidRPr="00490B93" w:rsidTr="0009243C">
        <w:trPr>
          <w:trHeight w:val="258"/>
        </w:trPr>
        <w:tc>
          <w:tcPr>
            <w:tcW w:w="1059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DA64D6" w:rsidP="0009243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6.2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Rechtsgrundlagen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/Befugnis</w:t>
            </w:r>
          </w:p>
        </w:tc>
      </w:tr>
      <w:tr w:rsidR="004A0286" w:rsidRPr="00490B93" w:rsidTr="0009243C">
        <w:trPr>
          <w:trHeight w:val="258"/>
        </w:trPr>
        <w:tc>
          <w:tcPr>
            <w:tcW w:w="1059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641108" w:rsidRPr="00490B93" w:rsidRDefault="00641108" w:rsidP="0009243C">
            <w:pPr>
              <w:spacing w:before="40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 xml:space="preserve">§ 50 </w:t>
            </w:r>
            <w:proofErr w:type="spellStart"/>
            <w:r w:rsidRPr="00490B93">
              <w:rPr>
                <w:rFonts w:ascii="Arial" w:hAnsi="Arial" w:cs="Arial"/>
                <w:lang w:eastAsia="de-DE"/>
              </w:rPr>
              <w:t>BeamtStG</w:t>
            </w:r>
            <w:proofErr w:type="spellEnd"/>
            <w:r w:rsidRPr="00490B93">
              <w:rPr>
                <w:rFonts w:ascii="Arial" w:hAnsi="Arial" w:cs="Arial"/>
                <w:lang w:eastAsia="de-DE"/>
              </w:rPr>
              <w:t xml:space="preserve"> und</w:t>
            </w:r>
          </w:p>
          <w:p w:rsidR="004A0286" w:rsidRPr="00490B93" w:rsidRDefault="004A0286" w:rsidP="002A44A4">
            <w:pPr>
              <w:spacing w:before="40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 xml:space="preserve">Art. 103 </w:t>
            </w:r>
            <w:r w:rsidR="00641108" w:rsidRPr="00490B93">
              <w:rPr>
                <w:rFonts w:ascii="Arial" w:hAnsi="Arial" w:cs="Arial"/>
                <w:lang w:eastAsia="de-DE"/>
              </w:rPr>
              <w:t xml:space="preserve">ff. </w:t>
            </w:r>
            <w:r w:rsidRPr="00490B93">
              <w:rPr>
                <w:rFonts w:ascii="Arial" w:hAnsi="Arial" w:cs="Arial"/>
                <w:lang w:eastAsia="de-DE"/>
              </w:rPr>
              <w:t>BayBG</w:t>
            </w:r>
            <w:r w:rsidR="002A44A4" w:rsidRPr="00490B93">
              <w:rPr>
                <w:rFonts w:ascii="Arial" w:hAnsi="Arial" w:cs="Arial"/>
                <w:lang w:eastAsia="de-DE"/>
              </w:rPr>
              <w:t xml:space="preserve"> (bei Tarifbeschäftigten in entsprechender Anwendung</w:t>
            </w:r>
            <w:r w:rsidRPr="00490B93">
              <w:rPr>
                <w:rFonts w:ascii="Arial" w:hAnsi="Arial" w:cs="Arial"/>
                <w:lang w:eastAsia="de-DE"/>
              </w:rPr>
              <w:t>)</w:t>
            </w:r>
          </w:p>
        </w:tc>
      </w:tr>
    </w:tbl>
    <w:p w:rsidR="004A0286" w:rsidRPr="00490B93" w:rsidRDefault="004A0286" w:rsidP="007C47EC">
      <w:pPr>
        <w:pStyle w:val="berschrift1"/>
        <w:rPr>
          <w:rFonts w:ascii="Arial" w:hAnsi="Arial" w:cs="Arial"/>
          <w:lang w:eastAsia="de-DE"/>
        </w:rPr>
      </w:pPr>
      <w:r w:rsidRPr="00490B93">
        <w:rPr>
          <w:rFonts w:ascii="Arial" w:hAnsi="Arial" w:cs="Arial"/>
          <w:lang w:eastAsia="de-DE"/>
        </w:rPr>
        <w:t>Kategorien der personenbezogenen Daten</w:t>
      </w:r>
    </w:p>
    <w:tbl>
      <w:tblPr>
        <w:tblW w:w="105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9781"/>
      </w:tblGrid>
      <w:tr w:rsidR="004A0286" w:rsidRPr="00490B93" w:rsidTr="00490B93">
        <w:trPr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bottom w:w="57" w:type="dxa"/>
            </w:tcMar>
            <w:vAlign w:val="center"/>
          </w:tcPr>
          <w:p w:rsidR="004A0286" w:rsidRPr="00490B93" w:rsidRDefault="004A0286" w:rsidP="0009243C">
            <w:pPr>
              <w:spacing w:before="40"/>
              <w:ind w:left="-24" w:firstLine="24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Nr.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bottom w:w="57" w:type="dxa"/>
            </w:tcMar>
            <w:vAlign w:val="center"/>
          </w:tcPr>
          <w:p w:rsidR="004A0286" w:rsidRPr="00490B93" w:rsidRDefault="004A0286" w:rsidP="0009243C">
            <w:pPr>
              <w:spacing w:before="40"/>
              <w:ind w:left="-24" w:firstLine="24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Bezeichnung der Daten</w:t>
            </w:r>
          </w:p>
        </w:tc>
      </w:tr>
      <w:tr w:rsidR="004A0286" w:rsidRPr="00490B93" w:rsidTr="00490B9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0286" w:rsidRPr="00490B93" w:rsidRDefault="004A0286" w:rsidP="0009243C">
            <w:pPr>
              <w:spacing w:before="40"/>
              <w:ind w:left="-24" w:firstLine="24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1</w:t>
            </w:r>
            <w:r w:rsidR="00641108" w:rsidRPr="00490B93">
              <w:rPr>
                <w:rFonts w:ascii="Arial" w:hAnsi="Arial" w:cs="Arial"/>
                <w:lang w:eastAsia="de-DE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0286" w:rsidRPr="00490B93" w:rsidRDefault="00641108" w:rsidP="00490B93">
            <w:pPr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Stammdaten (insbesondere Name, Kontaktdaten, Geburtsdatum)</w:t>
            </w:r>
          </w:p>
        </w:tc>
      </w:tr>
      <w:tr w:rsidR="004A0286" w:rsidRPr="00490B93" w:rsidTr="00490B9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0286" w:rsidRPr="00490B93" w:rsidRDefault="004A0286" w:rsidP="0009243C">
            <w:pPr>
              <w:spacing w:before="40"/>
              <w:ind w:left="-24" w:firstLine="24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2</w:t>
            </w:r>
            <w:r w:rsidR="00641108" w:rsidRPr="00490B93">
              <w:rPr>
                <w:rFonts w:ascii="Arial" w:hAnsi="Arial" w:cs="Arial"/>
                <w:lang w:eastAsia="de-DE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0286" w:rsidRPr="00490B93" w:rsidRDefault="00641108" w:rsidP="00490B93">
            <w:pPr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noProof/>
                <w:szCs w:val="20"/>
                <w:lang w:eastAsia="de-DE"/>
              </w:rPr>
              <w:t>Zeitwirtschaftsdaten (einschließlich Daten zu Dienst- und Fortbildungsreisen, Abwesenheitszeiten aufgrund von Urlaub, Krankheit, Dienstbefreiung etc.)</w:t>
            </w:r>
          </w:p>
        </w:tc>
      </w:tr>
      <w:tr w:rsidR="00854C2E" w:rsidRPr="00490B93" w:rsidTr="00490B9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54C2E" w:rsidRPr="00490B93" w:rsidRDefault="00854C2E" w:rsidP="0009243C">
            <w:pPr>
              <w:spacing w:before="40"/>
              <w:ind w:left="-24" w:firstLine="24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54C2E" w:rsidRPr="00490B93" w:rsidRDefault="00854C2E" w:rsidP="00490B93">
            <w:pPr>
              <w:rPr>
                <w:rFonts w:ascii="Arial" w:hAnsi="Arial" w:cs="Arial"/>
                <w:noProof/>
                <w:szCs w:val="20"/>
                <w:lang w:eastAsia="de-DE"/>
              </w:rPr>
            </w:pPr>
            <w:r w:rsidRPr="00490B93">
              <w:rPr>
                <w:rFonts w:ascii="Arial" w:hAnsi="Arial" w:cs="Arial"/>
                <w:noProof/>
                <w:szCs w:val="20"/>
                <w:lang w:eastAsia="de-DE"/>
              </w:rPr>
              <w:t>Gehaltsdaten</w:t>
            </w:r>
          </w:p>
        </w:tc>
      </w:tr>
      <w:tr w:rsidR="004A0286" w:rsidRPr="00490B93" w:rsidTr="00490B9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0286" w:rsidRPr="00490B93" w:rsidRDefault="00854C2E" w:rsidP="0009243C">
            <w:pPr>
              <w:spacing w:before="40"/>
              <w:ind w:left="-24" w:firstLine="24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4</w:t>
            </w:r>
            <w:r w:rsidR="00641108" w:rsidRPr="00490B93">
              <w:rPr>
                <w:rFonts w:ascii="Arial" w:hAnsi="Arial" w:cs="Arial"/>
                <w:lang w:eastAsia="de-DE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0286" w:rsidRPr="00490B93" w:rsidRDefault="00641108" w:rsidP="00490B93">
            <w:pPr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noProof/>
                <w:szCs w:val="20"/>
                <w:lang w:eastAsia="de-DE"/>
              </w:rPr>
              <w:t>Daten zu Leistungsbeurteilungen</w:t>
            </w:r>
          </w:p>
        </w:tc>
      </w:tr>
      <w:tr w:rsidR="004A0286" w:rsidRPr="00490B93" w:rsidTr="00490B9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0286" w:rsidRPr="00490B93" w:rsidRDefault="00854C2E" w:rsidP="0009243C">
            <w:pPr>
              <w:spacing w:before="40"/>
              <w:ind w:left="-24" w:firstLine="24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5</w:t>
            </w:r>
            <w:r w:rsidR="00641108" w:rsidRPr="00490B93">
              <w:rPr>
                <w:rFonts w:ascii="Arial" w:hAnsi="Arial" w:cs="Arial"/>
                <w:lang w:eastAsia="de-DE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0286" w:rsidRPr="00490B93" w:rsidRDefault="00641108" w:rsidP="00490B93">
            <w:pPr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noProof/>
                <w:szCs w:val="20"/>
                <w:lang w:eastAsia="de-DE"/>
              </w:rPr>
              <w:t>Daten zur Gesundheit, etwa in Arbeitsunfähigkeitsbescheinigungen oder im Rahmen eines Verfahrens zum Betrieblichen Eingliederungsmanagement nach § 167 SGB IX</w:t>
            </w:r>
          </w:p>
        </w:tc>
      </w:tr>
      <w:tr w:rsidR="00641108" w:rsidRPr="00490B93" w:rsidTr="00490B9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41108" w:rsidRPr="00490B93" w:rsidRDefault="00641108" w:rsidP="0009243C">
            <w:pPr>
              <w:spacing w:before="40"/>
              <w:ind w:left="-24" w:firstLine="24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41108" w:rsidRPr="00490B93" w:rsidRDefault="00641108" w:rsidP="00490B93">
            <w:pPr>
              <w:rPr>
                <w:rFonts w:ascii="Arial" w:hAnsi="Arial" w:cs="Arial"/>
                <w:b/>
                <w:lang w:eastAsia="de-DE"/>
              </w:rPr>
            </w:pPr>
            <w:r w:rsidRPr="00490B93">
              <w:rPr>
                <w:rFonts w:ascii="Arial" w:hAnsi="Arial" w:cs="Arial"/>
                <w:noProof/>
                <w:szCs w:val="20"/>
                <w:lang w:eastAsia="de-DE"/>
              </w:rPr>
              <w:t>Weitere Daten, die mit dem Beschäftigungsverhältnis im Zusammenhang stehen, insbesondere Personalaktendaten im Sinne des § 50 Abs. 1 Satz 2 BeamtStG</w:t>
            </w:r>
          </w:p>
        </w:tc>
      </w:tr>
      <w:tr w:rsidR="00641108" w:rsidRPr="00490B93" w:rsidTr="00490B9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41108" w:rsidRPr="00490B93" w:rsidRDefault="00641108" w:rsidP="0009243C">
            <w:pPr>
              <w:spacing w:before="40"/>
              <w:ind w:left="-24" w:firstLine="24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41108" w:rsidRPr="00490B93" w:rsidRDefault="00641108" w:rsidP="00490B93">
            <w:pPr>
              <w:rPr>
                <w:rFonts w:ascii="Arial" w:hAnsi="Arial" w:cs="Arial"/>
                <w:b/>
                <w:lang w:eastAsia="de-DE"/>
              </w:rPr>
            </w:pPr>
            <w:r w:rsidRPr="00490B93">
              <w:rPr>
                <w:rFonts w:ascii="Arial" w:hAnsi="Arial" w:cs="Arial"/>
                <w:noProof/>
                <w:szCs w:val="20"/>
                <w:lang w:eastAsia="de-DE"/>
              </w:rPr>
              <w:t>Bewerbungsunterlagen</w:t>
            </w:r>
          </w:p>
        </w:tc>
      </w:tr>
      <w:tr w:rsidR="004A0286" w:rsidRPr="00490B93" w:rsidTr="00490B93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0286" w:rsidRPr="00490B93" w:rsidRDefault="00641108" w:rsidP="0009243C">
            <w:pPr>
              <w:spacing w:before="40"/>
              <w:ind w:left="-24" w:firstLine="24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0286" w:rsidRPr="00490B93" w:rsidRDefault="004A0286" w:rsidP="00490B93">
            <w:pPr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Protokolldaten (</w:t>
            </w:r>
            <w:r w:rsidR="00641108" w:rsidRPr="00490B93">
              <w:rPr>
                <w:rFonts w:ascii="Arial" w:hAnsi="Arial" w:cs="Arial"/>
                <w:lang w:eastAsia="de-DE"/>
              </w:rPr>
              <w:t xml:space="preserve">insbesondere </w:t>
            </w:r>
            <w:r w:rsidRPr="00490B93">
              <w:rPr>
                <w:rFonts w:ascii="Arial" w:hAnsi="Arial" w:cs="Arial"/>
                <w:lang w:eastAsia="de-DE"/>
              </w:rPr>
              <w:t>User-ID, User-Aktion, Datum, Zeitstempel)</w:t>
            </w:r>
          </w:p>
        </w:tc>
      </w:tr>
    </w:tbl>
    <w:p w:rsidR="004A0286" w:rsidRPr="00490B93" w:rsidRDefault="004A0286" w:rsidP="007C47EC">
      <w:pPr>
        <w:pStyle w:val="berschrift1"/>
        <w:rPr>
          <w:rFonts w:ascii="Arial" w:hAnsi="Arial" w:cs="Arial"/>
          <w:lang w:eastAsia="de-DE"/>
        </w:rPr>
      </w:pPr>
      <w:r w:rsidRPr="00490B93">
        <w:rPr>
          <w:rFonts w:ascii="Arial" w:hAnsi="Arial" w:cs="Arial"/>
          <w:lang w:eastAsia="de-DE"/>
        </w:rPr>
        <w:t>Kategorien der betroffenen Personen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9781"/>
      </w:tblGrid>
      <w:tr w:rsidR="004A0286" w:rsidRPr="00490B93" w:rsidTr="002E0E1B">
        <w:trPr>
          <w:tblHeader/>
        </w:trPr>
        <w:tc>
          <w:tcPr>
            <w:tcW w:w="817" w:type="dxa"/>
            <w:shd w:val="clear" w:color="auto" w:fill="808080" w:themeFill="background1" w:themeFillShade="80"/>
          </w:tcPr>
          <w:p w:rsidR="004A0286" w:rsidRPr="00490B93" w:rsidRDefault="004A0286" w:rsidP="0009243C">
            <w:pPr>
              <w:keepNext/>
              <w:spacing w:before="40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Nr.</w:t>
            </w:r>
          </w:p>
        </w:tc>
        <w:tc>
          <w:tcPr>
            <w:tcW w:w="9781" w:type="dxa"/>
            <w:shd w:val="clear" w:color="auto" w:fill="808080" w:themeFill="background1" w:themeFillShade="80"/>
          </w:tcPr>
          <w:p w:rsidR="004A0286" w:rsidRPr="00490B93" w:rsidRDefault="004A0286" w:rsidP="00490B93">
            <w:pPr>
              <w:keepNext/>
              <w:spacing w:before="40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Betroffene Personen</w:t>
            </w:r>
          </w:p>
        </w:tc>
      </w:tr>
      <w:tr w:rsidR="004A0286" w:rsidRPr="00490B93" w:rsidTr="00490B93">
        <w:tc>
          <w:tcPr>
            <w:tcW w:w="817" w:type="dxa"/>
            <w:shd w:val="clear" w:color="auto" w:fill="auto"/>
            <w:vAlign w:val="center"/>
          </w:tcPr>
          <w:p w:rsidR="004A0286" w:rsidRPr="00490B93" w:rsidRDefault="004A0286" w:rsidP="0009243C">
            <w:pPr>
              <w:keepNext/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1</w:t>
            </w:r>
            <w:r w:rsidR="00641108" w:rsidRPr="00490B93">
              <w:rPr>
                <w:rFonts w:ascii="Arial" w:hAnsi="Arial" w:cs="Arial"/>
                <w:lang w:eastAsia="de-DE"/>
              </w:rPr>
              <w:t>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4A0286" w:rsidRPr="00490B93" w:rsidRDefault="00641108" w:rsidP="00490B93">
            <w:pPr>
              <w:keepNext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Aktive und ehemalige Beschäftigte (Beamtinnen und Beamte, Tarifbeschäftigte), Bewerberinnen und Bewerber</w:t>
            </w:r>
          </w:p>
        </w:tc>
      </w:tr>
      <w:tr w:rsidR="004A0286" w:rsidRPr="00490B93" w:rsidTr="00490B93">
        <w:tc>
          <w:tcPr>
            <w:tcW w:w="817" w:type="dxa"/>
            <w:shd w:val="clear" w:color="auto" w:fill="auto"/>
            <w:vAlign w:val="center"/>
          </w:tcPr>
          <w:p w:rsidR="004A0286" w:rsidRPr="00490B93" w:rsidRDefault="00641108" w:rsidP="0009243C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2. bis 6.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4A0286" w:rsidRPr="00490B93" w:rsidRDefault="00641108" w:rsidP="00490B93">
            <w:pPr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Aktive und ehemalige Beschäftigte (Beamtinnen und Beamte, Tarifbeschäftigte)</w:t>
            </w:r>
          </w:p>
        </w:tc>
      </w:tr>
      <w:tr w:rsidR="00D460DD" w:rsidRPr="00490B93" w:rsidTr="00490B93">
        <w:tc>
          <w:tcPr>
            <w:tcW w:w="817" w:type="dxa"/>
            <w:shd w:val="clear" w:color="auto" w:fill="auto"/>
            <w:vAlign w:val="center"/>
          </w:tcPr>
          <w:p w:rsidR="00D460DD" w:rsidRPr="00490B93" w:rsidRDefault="00641108" w:rsidP="0009243C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7.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D460DD" w:rsidRPr="00490B93" w:rsidRDefault="00641108" w:rsidP="00490B93">
            <w:pPr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Bewerberinnen und Bewerber</w:t>
            </w:r>
          </w:p>
        </w:tc>
      </w:tr>
      <w:tr w:rsidR="00641108" w:rsidRPr="00490B93" w:rsidTr="00490B93">
        <w:tc>
          <w:tcPr>
            <w:tcW w:w="817" w:type="dxa"/>
            <w:shd w:val="clear" w:color="auto" w:fill="auto"/>
            <w:vAlign w:val="center"/>
          </w:tcPr>
          <w:p w:rsidR="00641108" w:rsidRPr="00490B93" w:rsidRDefault="00641108" w:rsidP="0009243C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8.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641108" w:rsidRPr="00490B93" w:rsidRDefault="002E44B2" w:rsidP="00490B93">
            <w:pPr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Aktive und ehemalige Beschäftigte (Beamtinnen und Beamte, Tarifbeschäftigte)</w:t>
            </w:r>
          </w:p>
        </w:tc>
      </w:tr>
    </w:tbl>
    <w:p w:rsidR="004A0286" w:rsidRPr="00490B93" w:rsidRDefault="004A0286" w:rsidP="007C47EC">
      <w:pPr>
        <w:pStyle w:val="berschrift1"/>
        <w:rPr>
          <w:rFonts w:ascii="Arial" w:hAnsi="Arial" w:cs="Arial"/>
          <w:lang w:eastAsia="de-DE"/>
        </w:rPr>
      </w:pPr>
      <w:r w:rsidRPr="00490B93">
        <w:rPr>
          <w:rFonts w:ascii="Arial" w:hAnsi="Arial" w:cs="Arial"/>
          <w:lang w:eastAsia="de-DE"/>
        </w:rPr>
        <w:lastRenderedPageBreak/>
        <w:t>Kategorien der Empfänger, denen die personenbezogenen Daten offengelegt worden sind oder noch offengelegt werden, einschließlich Empfänger in Drittländern oder internationalen Organisationen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3635"/>
        <w:gridCol w:w="6146"/>
      </w:tblGrid>
      <w:tr w:rsidR="004A0286" w:rsidRPr="00490B93" w:rsidTr="00490B93">
        <w:trPr>
          <w:tblHeader/>
        </w:trPr>
        <w:tc>
          <w:tcPr>
            <w:tcW w:w="817" w:type="dxa"/>
            <w:shd w:val="clear" w:color="auto" w:fill="808080" w:themeFill="background1" w:themeFillShade="80"/>
            <w:vAlign w:val="center"/>
          </w:tcPr>
          <w:p w:rsidR="004A0286" w:rsidRPr="00490B93" w:rsidRDefault="004A0286" w:rsidP="0009243C">
            <w:pPr>
              <w:spacing w:before="40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Nr.</w:t>
            </w:r>
          </w:p>
        </w:tc>
        <w:tc>
          <w:tcPr>
            <w:tcW w:w="3635" w:type="dxa"/>
            <w:shd w:val="clear" w:color="auto" w:fill="808080" w:themeFill="background1" w:themeFillShade="80"/>
            <w:vAlign w:val="center"/>
          </w:tcPr>
          <w:p w:rsidR="004A0286" w:rsidRPr="00490B93" w:rsidRDefault="004A0286" w:rsidP="0009243C">
            <w:pPr>
              <w:spacing w:before="40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Empfänger</w:t>
            </w:r>
          </w:p>
        </w:tc>
        <w:tc>
          <w:tcPr>
            <w:tcW w:w="6146" w:type="dxa"/>
            <w:shd w:val="clear" w:color="auto" w:fill="808080" w:themeFill="background1" w:themeFillShade="80"/>
            <w:vAlign w:val="center"/>
          </w:tcPr>
          <w:p w:rsidR="004A0286" w:rsidRPr="00490B93" w:rsidRDefault="004A0286" w:rsidP="0009243C">
            <w:pPr>
              <w:spacing w:before="40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Anlass der Offenlegung</w:t>
            </w:r>
          </w:p>
        </w:tc>
      </w:tr>
      <w:tr w:rsidR="004A0286" w:rsidRPr="00490B93" w:rsidTr="00490B93">
        <w:tc>
          <w:tcPr>
            <w:tcW w:w="817" w:type="dxa"/>
            <w:shd w:val="clear" w:color="auto" w:fill="auto"/>
            <w:vAlign w:val="center"/>
          </w:tcPr>
          <w:p w:rsidR="004A0286" w:rsidRPr="00490B93" w:rsidRDefault="002E44B2" w:rsidP="0009243C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1. bis 8.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4A0286" w:rsidRPr="00490B93" w:rsidRDefault="002E44B2" w:rsidP="00490B93">
            <w:pPr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Personalrat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4A0286" w:rsidRPr="00490B93" w:rsidRDefault="002E44B2" w:rsidP="00490B93">
            <w:pPr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Wahrnehmung gesetzlicher Aufgaben und Beteiligungsrechte des Personalrats, insbesondere Art. 69, 75 ff. BayPVG</w:t>
            </w:r>
            <w:r w:rsidR="00250C1F" w:rsidRPr="00490B93">
              <w:rPr>
                <w:rFonts w:ascii="Arial" w:hAnsi="Arial" w:cs="Arial"/>
                <w:lang w:eastAsia="de-DE"/>
              </w:rPr>
              <w:t xml:space="preserve"> (soweit erforderlich)</w:t>
            </w:r>
          </w:p>
        </w:tc>
      </w:tr>
      <w:tr w:rsidR="002E44B2" w:rsidRPr="00490B93" w:rsidTr="00490B93">
        <w:tc>
          <w:tcPr>
            <w:tcW w:w="817" w:type="dxa"/>
            <w:shd w:val="clear" w:color="auto" w:fill="auto"/>
            <w:vAlign w:val="center"/>
          </w:tcPr>
          <w:p w:rsidR="002E44B2" w:rsidRPr="00490B93" w:rsidRDefault="002E44B2" w:rsidP="0009243C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1. bis 7.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2E44B2" w:rsidRPr="00490B93" w:rsidRDefault="002E44B2" w:rsidP="00490B93">
            <w:pPr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Gleichstellungsbeauftragter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2E44B2" w:rsidRPr="00490B93" w:rsidRDefault="002E44B2" w:rsidP="00490B93">
            <w:pPr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 xml:space="preserve">Wahrnehmung gesetzlicher Aufgaben des Gleichstellungs-beauftragten, insbesondere Art. 18 Abs. 2 </w:t>
            </w:r>
            <w:proofErr w:type="spellStart"/>
            <w:r w:rsidRPr="00490B93">
              <w:rPr>
                <w:rFonts w:ascii="Arial" w:hAnsi="Arial" w:cs="Arial"/>
                <w:lang w:eastAsia="de-DE"/>
              </w:rPr>
              <w:t>BayGlG</w:t>
            </w:r>
            <w:proofErr w:type="spellEnd"/>
            <w:r w:rsidR="00250C1F" w:rsidRPr="00490B93">
              <w:rPr>
                <w:rFonts w:ascii="Arial" w:hAnsi="Arial" w:cs="Arial"/>
                <w:lang w:eastAsia="de-DE"/>
              </w:rPr>
              <w:t xml:space="preserve"> (soweit erforderlich)</w:t>
            </w:r>
          </w:p>
        </w:tc>
      </w:tr>
      <w:tr w:rsidR="004A0286" w:rsidRPr="00490B93" w:rsidTr="00490B93">
        <w:tc>
          <w:tcPr>
            <w:tcW w:w="817" w:type="dxa"/>
            <w:shd w:val="clear" w:color="auto" w:fill="auto"/>
            <w:vAlign w:val="center"/>
          </w:tcPr>
          <w:p w:rsidR="004A0286" w:rsidRPr="00490B93" w:rsidRDefault="002E44B2" w:rsidP="00250C1F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1. und 6.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4A0286" w:rsidRPr="00490B93" w:rsidRDefault="004A0286" w:rsidP="00490B93">
            <w:pPr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Sozialversicherung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4A0286" w:rsidRPr="00490B93" w:rsidRDefault="004A0286" w:rsidP="00490B93">
            <w:pPr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Rentenwesen</w:t>
            </w:r>
          </w:p>
        </w:tc>
      </w:tr>
      <w:tr w:rsidR="004A0286" w:rsidRPr="00490B93" w:rsidTr="00490B93">
        <w:tc>
          <w:tcPr>
            <w:tcW w:w="817" w:type="dxa"/>
            <w:shd w:val="clear" w:color="auto" w:fill="auto"/>
            <w:vAlign w:val="center"/>
          </w:tcPr>
          <w:p w:rsidR="004A0286" w:rsidRPr="00490B93" w:rsidRDefault="002E44B2" w:rsidP="00250C1F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1. und 6.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4A0286" w:rsidRPr="00490B93" w:rsidRDefault="002E44B2" w:rsidP="00490B93">
            <w:pPr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Finanzamt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4A0286" w:rsidRPr="00490B93" w:rsidRDefault="002E44B2" w:rsidP="00490B93">
            <w:pPr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Steuerwesen</w:t>
            </w:r>
          </w:p>
        </w:tc>
      </w:tr>
    </w:tbl>
    <w:p w:rsidR="004A0286" w:rsidRPr="00490B93" w:rsidRDefault="004A0286" w:rsidP="007C47EC">
      <w:pPr>
        <w:pStyle w:val="berschrift1"/>
        <w:rPr>
          <w:rFonts w:ascii="Arial" w:hAnsi="Arial" w:cs="Arial"/>
          <w:lang w:eastAsia="de-DE"/>
        </w:rPr>
      </w:pPr>
      <w:r w:rsidRPr="00490B93">
        <w:rPr>
          <w:rFonts w:ascii="Arial" w:hAnsi="Arial" w:cs="Arial"/>
          <w:lang w:eastAsia="de-DE"/>
        </w:rPr>
        <w:t>Falls zutreffend: Übermittlungen von personenbezogenen Daten an ein Drittland oder an eine internationale Organisation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3635"/>
        <w:gridCol w:w="6146"/>
      </w:tblGrid>
      <w:tr w:rsidR="004A0286" w:rsidRPr="00490B93" w:rsidTr="00490B93">
        <w:trPr>
          <w:tblHeader/>
        </w:trPr>
        <w:tc>
          <w:tcPr>
            <w:tcW w:w="817" w:type="dxa"/>
            <w:shd w:val="clear" w:color="auto" w:fill="808080" w:themeFill="background1" w:themeFillShade="80"/>
            <w:vAlign w:val="center"/>
          </w:tcPr>
          <w:p w:rsidR="004A0286" w:rsidRPr="00490B93" w:rsidRDefault="004A0286" w:rsidP="0009243C">
            <w:pPr>
              <w:spacing w:before="40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Nr.</w:t>
            </w:r>
          </w:p>
        </w:tc>
        <w:tc>
          <w:tcPr>
            <w:tcW w:w="3635" w:type="dxa"/>
            <w:shd w:val="clear" w:color="auto" w:fill="808080" w:themeFill="background1" w:themeFillShade="80"/>
            <w:vAlign w:val="center"/>
          </w:tcPr>
          <w:p w:rsidR="004A0286" w:rsidRPr="00490B93" w:rsidRDefault="002E0E1B" w:rsidP="0009243C">
            <w:pPr>
              <w:spacing w:before="40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Drittland oder</w:t>
            </w: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br/>
            </w:r>
            <w:r w:rsidR="004A0286" w:rsidRPr="00490B93">
              <w:rPr>
                <w:rFonts w:ascii="Arial" w:hAnsi="Arial" w:cs="Arial"/>
                <w:color w:val="FFFFFF" w:themeColor="background1"/>
                <w:lang w:eastAsia="de-DE"/>
              </w:rPr>
              <w:t xml:space="preserve">internationale Organisation </w:t>
            </w:r>
          </w:p>
        </w:tc>
        <w:tc>
          <w:tcPr>
            <w:tcW w:w="6146" w:type="dxa"/>
            <w:shd w:val="clear" w:color="auto" w:fill="808080" w:themeFill="background1" w:themeFillShade="80"/>
            <w:vAlign w:val="center"/>
          </w:tcPr>
          <w:p w:rsidR="004A0286" w:rsidRPr="00490B93" w:rsidRDefault="004A0286" w:rsidP="002E0E1B">
            <w:pPr>
              <w:spacing w:before="40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Geeignete Garan</w:t>
            </w:r>
            <w:r w:rsidR="002E0E1B" w:rsidRPr="00490B93">
              <w:rPr>
                <w:rFonts w:ascii="Arial" w:hAnsi="Arial" w:cs="Arial"/>
                <w:color w:val="FFFFFF" w:themeColor="background1"/>
                <w:lang w:eastAsia="de-DE"/>
              </w:rPr>
              <w:t>tien im Falle einer Übermittlung</w:t>
            </w:r>
            <w:r w:rsidR="002E0E1B" w:rsidRPr="00490B93">
              <w:rPr>
                <w:rFonts w:ascii="Arial" w:hAnsi="Arial" w:cs="Arial"/>
                <w:color w:val="FFFFFF" w:themeColor="background1"/>
                <w:lang w:eastAsia="de-DE"/>
              </w:rPr>
              <w:br/>
            </w: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nach Art. 49 Abs. 1 Unterabsatz 2 DSGVO</w:t>
            </w:r>
          </w:p>
        </w:tc>
      </w:tr>
      <w:tr w:rsidR="004A0286" w:rsidRPr="00490B93" w:rsidTr="00490B93">
        <w:tc>
          <w:tcPr>
            <w:tcW w:w="817" w:type="dxa"/>
            <w:shd w:val="clear" w:color="auto" w:fill="auto"/>
            <w:vAlign w:val="center"/>
          </w:tcPr>
          <w:p w:rsidR="004A0286" w:rsidRPr="00490B93" w:rsidRDefault="004A0286" w:rsidP="0009243C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4A0286" w:rsidRPr="00490B93" w:rsidRDefault="004A0286" w:rsidP="00490B93">
            <w:pPr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---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4A0286" w:rsidRPr="00490B93" w:rsidRDefault="004A0286" w:rsidP="00490B93">
            <w:pPr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---</w:t>
            </w:r>
          </w:p>
        </w:tc>
      </w:tr>
    </w:tbl>
    <w:p w:rsidR="004A0286" w:rsidRPr="00490B93" w:rsidRDefault="004A0286" w:rsidP="00B01CC0">
      <w:pPr>
        <w:pStyle w:val="berschrift1"/>
        <w:rPr>
          <w:rFonts w:ascii="Arial" w:hAnsi="Arial" w:cs="Arial"/>
          <w:lang w:eastAsia="de-DE"/>
        </w:rPr>
      </w:pPr>
      <w:r w:rsidRPr="00490B93">
        <w:rPr>
          <w:rFonts w:ascii="Arial" w:hAnsi="Arial" w:cs="Arial"/>
          <w:lang w:eastAsia="de-DE"/>
        </w:rPr>
        <w:t>Vorgesehene Fristen für die Löschung der verschiedenen Datenkategorien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9781"/>
      </w:tblGrid>
      <w:tr w:rsidR="004A0286" w:rsidRPr="00490B93" w:rsidTr="00490B93">
        <w:trPr>
          <w:tblHeader/>
        </w:trPr>
        <w:tc>
          <w:tcPr>
            <w:tcW w:w="817" w:type="dxa"/>
            <w:shd w:val="clear" w:color="auto" w:fill="808080" w:themeFill="background1" w:themeFillShade="80"/>
            <w:vAlign w:val="center"/>
          </w:tcPr>
          <w:p w:rsidR="004A0286" w:rsidRPr="00490B93" w:rsidRDefault="004A0286" w:rsidP="0009243C">
            <w:pPr>
              <w:spacing w:before="40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Nr.</w:t>
            </w:r>
          </w:p>
        </w:tc>
        <w:tc>
          <w:tcPr>
            <w:tcW w:w="9781" w:type="dxa"/>
            <w:shd w:val="clear" w:color="auto" w:fill="808080" w:themeFill="background1" w:themeFillShade="80"/>
            <w:vAlign w:val="center"/>
          </w:tcPr>
          <w:p w:rsidR="004A0286" w:rsidRPr="00490B93" w:rsidRDefault="004A0286" w:rsidP="0009243C">
            <w:pPr>
              <w:spacing w:before="40"/>
              <w:jc w:val="center"/>
              <w:rPr>
                <w:rFonts w:ascii="Arial" w:hAnsi="Arial" w:cs="Arial"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Löschungsfrist</w:t>
            </w:r>
          </w:p>
        </w:tc>
      </w:tr>
      <w:tr w:rsidR="004A0286" w:rsidRPr="00490B93" w:rsidTr="00490B93">
        <w:tc>
          <w:tcPr>
            <w:tcW w:w="817" w:type="dxa"/>
            <w:shd w:val="clear" w:color="auto" w:fill="auto"/>
            <w:vAlign w:val="center"/>
          </w:tcPr>
          <w:p w:rsidR="004A0286" w:rsidRPr="00490B93" w:rsidRDefault="002E44B2" w:rsidP="0009243C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1. bis 6.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E44B2" w:rsidRPr="00490B93" w:rsidRDefault="00D6007E" w:rsidP="00490B93">
            <w:pPr>
              <w:rPr>
                <w:rFonts w:ascii="Arial" w:hAnsi="Arial" w:cs="Arial"/>
                <w:snapToGrid w:val="0"/>
                <w:lang w:eastAsia="de-DE"/>
              </w:rPr>
            </w:pPr>
            <w:r w:rsidRPr="00490B93">
              <w:rPr>
                <w:rFonts w:ascii="Arial" w:hAnsi="Arial" w:cs="Arial"/>
                <w:snapToGrid w:val="0"/>
                <w:lang w:eastAsia="de-DE"/>
              </w:rPr>
              <w:t>Für d</w:t>
            </w:r>
            <w:r w:rsidR="002E44B2" w:rsidRPr="00490B93">
              <w:rPr>
                <w:rFonts w:ascii="Arial" w:hAnsi="Arial" w:cs="Arial"/>
                <w:snapToGrid w:val="0"/>
                <w:lang w:eastAsia="de-DE"/>
              </w:rPr>
              <w:t>ie Personalakten der Beschäftigten ergeben sich die Löschfristen aus Art. 110 BayBG</w:t>
            </w:r>
            <w:r w:rsidR="003F02B9" w:rsidRPr="00490B93">
              <w:rPr>
                <w:rFonts w:ascii="Arial" w:hAnsi="Arial" w:cs="Arial"/>
                <w:snapToGrid w:val="0"/>
                <w:lang w:eastAsia="de-DE"/>
              </w:rPr>
              <w:t xml:space="preserve"> (ggf. in entsprechender Anwendung)</w:t>
            </w:r>
            <w:r w:rsidR="002E44B2" w:rsidRPr="00490B93">
              <w:rPr>
                <w:rFonts w:ascii="Arial" w:hAnsi="Arial" w:cs="Arial"/>
                <w:snapToGrid w:val="0"/>
                <w:lang w:eastAsia="de-DE"/>
              </w:rPr>
              <w:t>. Beschäftigtendaten, die im Rahmen der Pers</w:t>
            </w:r>
            <w:r w:rsidRPr="00490B93">
              <w:rPr>
                <w:rFonts w:ascii="Arial" w:hAnsi="Arial" w:cs="Arial"/>
                <w:snapToGrid w:val="0"/>
                <w:lang w:eastAsia="de-DE"/>
              </w:rPr>
              <w:t>onalverwaltung in Sachakten ent</w:t>
            </w:r>
            <w:r w:rsidR="002E44B2" w:rsidRPr="00490B93">
              <w:rPr>
                <w:rFonts w:ascii="Arial" w:hAnsi="Arial" w:cs="Arial"/>
                <w:snapToGrid w:val="0"/>
                <w:lang w:eastAsia="de-DE"/>
              </w:rPr>
              <w:t xml:space="preserve">halten sind, werden gelöscht, sobald sie für die unter Nr. </w:t>
            </w:r>
            <w:r w:rsidR="003663E9" w:rsidRPr="00490B93">
              <w:rPr>
                <w:rFonts w:ascii="Arial" w:hAnsi="Arial" w:cs="Arial"/>
                <w:snapToGrid w:val="0"/>
                <w:lang w:eastAsia="de-DE"/>
              </w:rPr>
              <w:fldChar w:fldCharType="begin"/>
            </w:r>
            <w:r w:rsidR="003663E9" w:rsidRPr="00490B93">
              <w:rPr>
                <w:rFonts w:ascii="Arial" w:hAnsi="Arial" w:cs="Arial"/>
                <w:snapToGrid w:val="0"/>
                <w:lang w:eastAsia="de-DE"/>
              </w:rPr>
              <w:instrText xml:space="preserve"> REF _Ref10735818 \w \h </w:instrText>
            </w:r>
            <w:r w:rsidR="00490B93">
              <w:rPr>
                <w:rFonts w:ascii="Arial" w:hAnsi="Arial" w:cs="Arial"/>
                <w:snapToGrid w:val="0"/>
                <w:lang w:eastAsia="de-DE"/>
              </w:rPr>
              <w:instrText xml:space="preserve"> \* MERGEFORMAT </w:instrText>
            </w:r>
            <w:r w:rsidR="003663E9" w:rsidRPr="00490B93">
              <w:rPr>
                <w:rFonts w:ascii="Arial" w:hAnsi="Arial" w:cs="Arial"/>
                <w:snapToGrid w:val="0"/>
                <w:lang w:eastAsia="de-DE"/>
              </w:rPr>
            </w:r>
            <w:r w:rsidR="003663E9" w:rsidRPr="00490B93">
              <w:rPr>
                <w:rFonts w:ascii="Arial" w:hAnsi="Arial" w:cs="Arial"/>
                <w:snapToGrid w:val="0"/>
                <w:lang w:eastAsia="de-DE"/>
              </w:rPr>
              <w:fldChar w:fldCharType="separate"/>
            </w:r>
            <w:r w:rsidR="003663E9" w:rsidRPr="00490B93">
              <w:rPr>
                <w:rFonts w:ascii="Arial" w:hAnsi="Arial" w:cs="Arial"/>
                <w:snapToGrid w:val="0"/>
                <w:lang w:eastAsia="de-DE"/>
              </w:rPr>
              <w:t>6</w:t>
            </w:r>
            <w:r w:rsidR="003663E9" w:rsidRPr="00490B93">
              <w:rPr>
                <w:rFonts w:ascii="Arial" w:hAnsi="Arial" w:cs="Arial"/>
                <w:snapToGrid w:val="0"/>
                <w:lang w:eastAsia="de-DE"/>
              </w:rPr>
              <w:fldChar w:fldCharType="end"/>
            </w:r>
            <w:r w:rsidR="003663E9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2E44B2" w:rsidRPr="00490B93">
              <w:rPr>
                <w:rFonts w:ascii="Arial" w:hAnsi="Arial" w:cs="Arial"/>
                <w:snapToGrid w:val="0"/>
                <w:lang w:eastAsia="de-DE"/>
              </w:rPr>
              <w:t>ge</w:t>
            </w:r>
            <w:r w:rsidRPr="00490B93">
              <w:rPr>
                <w:rFonts w:ascii="Arial" w:hAnsi="Arial" w:cs="Arial"/>
                <w:snapToGrid w:val="0"/>
                <w:lang w:eastAsia="de-DE"/>
              </w:rPr>
              <w:t>nannten Zwecke</w:t>
            </w:r>
            <w:r w:rsidR="000E22DA">
              <w:rPr>
                <w:rFonts w:ascii="Arial" w:hAnsi="Arial" w:cs="Arial"/>
                <w:snapToGrid w:val="0"/>
                <w:lang w:eastAsia="de-DE"/>
              </w:rPr>
              <w:t>n</w:t>
            </w:r>
            <w:r w:rsidRPr="00490B93">
              <w:rPr>
                <w:rFonts w:ascii="Arial" w:hAnsi="Arial" w:cs="Arial"/>
                <w:snapToGrid w:val="0"/>
                <w:lang w:eastAsia="de-DE"/>
              </w:rPr>
              <w:t xml:space="preserve"> nicht mehr erfor</w:t>
            </w:r>
            <w:r w:rsidR="002E44B2" w:rsidRPr="00490B93">
              <w:rPr>
                <w:rFonts w:ascii="Arial" w:hAnsi="Arial" w:cs="Arial"/>
                <w:snapToGrid w:val="0"/>
                <w:lang w:eastAsia="de-DE"/>
              </w:rPr>
              <w:t>derlich sind, sofern nicht gesetzliche Aufbewahrungspflichten bestehen.</w:t>
            </w:r>
          </w:p>
          <w:p w:rsidR="004A0286" w:rsidRPr="00490B93" w:rsidRDefault="002E44B2" w:rsidP="00490B93">
            <w:pPr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snapToGrid w:val="0"/>
                <w:lang w:eastAsia="de-DE"/>
              </w:rPr>
              <w:t xml:space="preserve">Details </w:t>
            </w:r>
            <w:r w:rsidR="004A0286" w:rsidRPr="00490B93">
              <w:rPr>
                <w:rFonts w:ascii="Arial" w:hAnsi="Arial" w:cs="Arial"/>
                <w:snapToGrid w:val="0"/>
                <w:lang w:eastAsia="de-DE"/>
              </w:rPr>
              <w:t xml:space="preserve">siehe </w:t>
            </w:r>
            <w:r w:rsidR="000E22DA" w:rsidRPr="000E22DA">
              <w:rPr>
                <w:rFonts w:ascii="Arial" w:hAnsi="Arial" w:cs="Arial"/>
                <w:b/>
                <w:color w:val="FFFFFF" w:themeColor="background1"/>
                <w:highlight w:val="darkGray"/>
              </w:rPr>
              <w:t>=&gt;</w:t>
            </w:r>
            <w:r w:rsidR="000E22DA">
              <w:rPr>
                <w:rFonts w:ascii="Arial" w:hAnsi="Arial" w:cs="Arial"/>
                <w:b/>
                <w:color w:val="FFFFFF" w:themeColor="background1"/>
                <w:highlight w:val="darkGray"/>
              </w:rPr>
              <w:t>(2</w:t>
            </w:r>
            <w:r w:rsidR="000E22DA" w:rsidRPr="000E22DA">
              <w:rPr>
                <w:rFonts w:ascii="Arial" w:hAnsi="Arial" w:cs="Arial"/>
                <w:b/>
                <w:color w:val="FFFFFF" w:themeColor="background1"/>
                <w:highlight w:val="darkGray"/>
              </w:rPr>
              <w:t>)</w:t>
            </w:r>
            <w:r w:rsidR="000E22DA" w:rsidRPr="000E22DA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4A0286" w:rsidRPr="00490B93">
              <w:rPr>
                <w:rFonts w:ascii="Arial" w:hAnsi="Arial" w:cs="Arial"/>
                <w:snapToGrid w:val="0"/>
                <w:lang w:eastAsia="de-DE"/>
              </w:rPr>
              <w:t>Löschkonzept „Pers</w:t>
            </w:r>
            <w:r w:rsidR="000E22DA">
              <w:rPr>
                <w:rFonts w:ascii="Arial" w:hAnsi="Arial" w:cs="Arial"/>
                <w:snapToGrid w:val="0"/>
                <w:lang w:eastAsia="de-DE"/>
              </w:rPr>
              <w:t>onal verwalten“.</w:t>
            </w:r>
          </w:p>
        </w:tc>
      </w:tr>
      <w:tr w:rsidR="00D6007E" w:rsidRPr="00490B93" w:rsidTr="00490B93">
        <w:tc>
          <w:tcPr>
            <w:tcW w:w="817" w:type="dxa"/>
            <w:shd w:val="clear" w:color="auto" w:fill="auto"/>
            <w:vAlign w:val="center"/>
          </w:tcPr>
          <w:p w:rsidR="00D6007E" w:rsidRPr="00490B93" w:rsidRDefault="00D6007E" w:rsidP="0009243C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7.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D6007E" w:rsidRPr="00490B93" w:rsidRDefault="00D6007E" w:rsidP="00490B93">
            <w:pPr>
              <w:rPr>
                <w:rFonts w:ascii="Arial" w:hAnsi="Arial" w:cs="Arial"/>
                <w:snapToGrid w:val="0"/>
                <w:lang w:eastAsia="de-DE"/>
              </w:rPr>
            </w:pPr>
            <w:r w:rsidRPr="00490B93">
              <w:rPr>
                <w:rFonts w:ascii="Arial" w:hAnsi="Arial" w:cs="Arial"/>
                <w:snapToGrid w:val="0"/>
                <w:lang w:eastAsia="de-DE"/>
              </w:rPr>
              <w:t>Bewerbungsunterlagen werden längstens sechs Monate nach Abschluss des Bewerbungsverfahrens aufbewahrt, sofern nicht die betroffene Person in eine längere Aufbewahrung wirksam eingewilligt hat.</w:t>
            </w:r>
          </w:p>
        </w:tc>
      </w:tr>
      <w:tr w:rsidR="00D6007E" w:rsidRPr="00490B93" w:rsidTr="00490B93">
        <w:tc>
          <w:tcPr>
            <w:tcW w:w="817" w:type="dxa"/>
            <w:shd w:val="clear" w:color="auto" w:fill="auto"/>
            <w:vAlign w:val="center"/>
          </w:tcPr>
          <w:p w:rsidR="00D6007E" w:rsidRPr="00490B93" w:rsidRDefault="00D6007E" w:rsidP="0009243C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8.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D6007E" w:rsidRPr="00490B93" w:rsidRDefault="001F1017" w:rsidP="00490B93">
            <w:pPr>
              <w:rPr>
                <w:rFonts w:ascii="Arial" w:hAnsi="Arial" w:cs="Arial"/>
                <w:snapToGrid w:val="0"/>
                <w:lang w:eastAsia="de-DE"/>
              </w:rPr>
            </w:pPr>
            <w:r w:rsidRPr="00490B93">
              <w:rPr>
                <w:rFonts w:ascii="Arial" w:hAnsi="Arial" w:cs="Arial"/>
                <w:snapToGrid w:val="0"/>
                <w:lang w:eastAsia="de-DE"/>
              </w:rPr>
              <w:t>Protokolldaten werden längsten</w:t>
            </w:r>
            <w:r w:rsidR="006C3A29" w:rsidRPr="00490B93">
              <w:rPr>
                <w:rFonts w:ascii="Arial" w:hAnsi="Arial" w:cs="Arial"/>
                <w:snapToGrid w:val="0"/>
                <w:lang w:eastAsia="de-DE"/>
              </w:rPr>
              <w:t>s</w:t>
            </w:r>
            <w:r w:rsidRPr="00490B93">
              <w:rPr>
                <w:rFonts w:ascii="Arial" w:hAnsi="Arial" w:cs="Arial"/>
                <w:snapToGrid w:val="0"/>
                <w:lang w:eastAsia="de-DE"/>
              </w:rPr>
              <w:t xml:space="preserve"> sechs Monate aufbewahrt, sofern nicht gesetzlich längere Aufbewahrungspflichten bestehen.</w:t>
            </w:r>
          </w:p>
        </w:tc>
      </w:tr>
    </w:tbl>
    <w:p w:rsidR="004A0286" w:rsidRPr="00490B93" w:rsidRDefault="004A0286" w:rsidP="00B01CC0">
      <w:pPr>
        <w:pStyle w:val="berschrift1"/>
        <w:rPr>
          <w:rFonts w:ascii="Arial" w:hAnsi="Arial" w:cs="Arial"/>
          <w:lang w:eastAsia="de-DE"/>
        </w:rPr>
      </w:pPr>
      <w:r w:rsidRPr="00490B93">
        <w:rPr>
          <w:rFonts w:ascii="Arial" w:hAnsi="Arial" w:cs="Arial"/>
          <w:lang w:eastAsia="de-DE"/>
        </w:rPr>
        <w:t>Allgemeine Beschreibung der technischen und organisatorischen Maßnahmen gemäß Art. 32 Abs. 1 DSGVO, ggf. einschließlich der Maßnahmen nach Art. 8 Abs. 2 Satz 2 BayDSG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4A0286" w:rsidRPr="00490B93" w:rsidTr="0009243C">
        <w:tc>
          <w:tcPr>
            <w:tcW w:w="10597" w:type="dxa"/>
            <w:tcMar>
              <w:top w:w="57" w:type="dxa"/>
              <w:bottom w:w="57" w:type="dxa"/>
            </w:tcMar>
          </w:tcPr>
          <w:p w:rsidR="001F1017" w:rsidRPr="00490B93" w:rsidRDefault="001F1017" w:rsidP="001F1017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r w:rsidRPr="00490B93">
              <w:rPr>
                <w:rFonts w:ascii="Arial" w:hAnsi="Arial" w:cs="Arial"/>
                <w:snapToGrid w:val="0"/>
                <w:lang w:eastAsia="de-DE"/>
              </w:rPr>
              <w:t xml:space="preserve">Zugangs- und Zugriffsrechte auf Personalaktendaten haben nur Beschäftigte der Stadt, die mit der Bearbeitung von Personalangelegenheiten betraut sind. Papierunterlagen zu Beschäftigten werden in abschließbaren Schränken aufbewahrt. </w:t>
            </w:r>
          </w:p>
          <w:p w:rsidR="001F1017" w:rsidRPr="00490B93" w:rsidRDefault="001F1017" w:rsidP="001F1017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r w:rsidRPr="00490B93">
              <w:rPr>
                <w:rFonts w:ascii="Arial" w:hAnsi="Arial" w:cs="Arial"/>
                <w:snapToGrid w:val="0"/>
                <w:lang w:eastAsia="de-DE"/>
              </w:rPr>
              <w:t>Durch eine entsprechende Vorlageroutine werden vorhandene Aktenbestände mit Personalaktendaten regelmäßig auf Aussonderungsbedarf geprüft.</w:t>
            </w:r>
          </w:p>
          <w:p w:rsidR="004A0286" w:rsidRPr="00490B93" w:rsidRDefault="003663E9" w:rsidP="00C37933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r w:rsidRPr="00490B93">
              <w:rPr>
                <w:rFonts w:ascii="Arial" w:hAnsi="Arial" w:cs="Arial"/>
                <w:snapToGrid w:val="0"/>
                <w:lang w:eastAsia="de-DE"/>
              </w:rPr>
              <w:t>W</w:t>
            </w:r>
            <w:r w:rsidR="001F1017" w:rsidRPr="00490B93">
              <w:rPr>
                <w:rFonts w:ascii="Arial" w:hAnsi="Arial" w:cs="Arial"/>
                <w:snapToGrid w:val="0"/>
                <w:lang w:eastAsia="de-DE"/>
              </w:rPr>
              <w:t xml:space="preserve">eitere Maßnahmen </w:t>
            </w:r>
            <w:r w:rsidR="004A0286" w:rsidRPr="00490B93">
              <w:rPr>
                <w:rFonts w:ascii="Arial" w:hAnsi="Arial" w:cs="Arial"/>
                <w:snapToGrid w:val="0"/>
                <w:lang w:eastAsia="de-DE"/>
              </w:rPr>
              <w:t xml:space="preserve">siehe </w:t>
            </w:r>
            <w:r w:rsidR="000E22DA" w:rsidRPr="000E22DA">
              <w:rPr>
                <w:rFonts w:ascii="Arial" w:hAnsi="Arial" w:cs="Arial"/>
                <w:b/>
                <w:color w:val="FFFFFF" w:themeColor="background1"/>
                <w:highlight w:val="darkGray"/>
              </w:rPr>
              <w:t>=&gt;</w:t>
            </w:r>
            <w:r w:rsidR="000E22DA">
              <w:rPr>
                <w:rFonts w:ascii="Arial" w:hAnsi="Arial" w:cs="Arial"/>
                <w:b/>
                <w:color w:val="FFFFFF" w:themeColor="background1"/>
                <w:highlight w:val="darkGray"/>
              </w:rPr>
              <w:t>(5</w:t>
            </w:r>
            <w:r w:rsidR="000E22DA" w:rsidRPr="000E22DA">
              <w:rPr>
                <w:rFonts w:ascii="Arial" w:hAnsi="Arial" w:cs="Arial"/>
                <w:b/>
                <w:color w:val="FFFFFF" w:themeColor="background1"/>
                <w:highlight w:val="darkGray"/>
              </w:rPr>
              <w:t>)</w:t>
            </w:r>
            <w:r w:rsidR="000E22DA" w:rsidRPr="000E22DA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4A0286" w:rsidRPr="00490B93">
              <w:rPr>
                <w:rFonts w:ascii="Arial" w:hAnsi="Arial" w:cs="Arial"/>
                <w:snapToGrid w:val="0"/>
                <w:lang w:eastAsia="de-DE"/>
              </w:rPr>
              <w:t>Punkt „Geplante und bestehende Maßnahmen“ des DSFA-Berichts „Personal verwalten“</w:t>
            </w:r>
          </w:p>
        </w:tc>
      </w:tr>
    </w:tbl>
    <w:p w:rsidR="004A0286" w:rsidRPr="00490B93" w:rsidRDefault="004A0286" w:rsidP="00B01CC0">
      <w:pPr>
        <w:pStyle w:val="berschrift1"/>
        <w:rPr>
          <w:rFonts w:ascii="Arial" w:hAnsi="Arial" w:cs="Arial"/>
          <w:lang w:eastAsia="de-DE"/>
        </w:rPr>
      </w:pPr>
      <w:r w:rsidRPr="00490B93">
        <w:rPr>
          <w:rFonts w:ascii="Arial" w:hAnsi="Arial" w:cs="Arial"/>
          <w:lang w:eastAsia="de-DE"/>
        </w:rPr>
        <w:lastRenderedPageBreak/>
        <w:t>Verantwortliche Organisationseinheit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4A0286" w:rsidRPr="00490B93" w:rsidTr="0009243C">
        <w:tc>
          <w:tcPr>
            <w:tcW w:w="1059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4A0286" w:rsidP="00D460DD">
            <w:pPr>
              <w:keepNext/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Dienststelle / Sachgebiet / Abteilung</w:t>
            </w:r>
          </w:p>
        </w:tc>
      </w:tr>
      <w:tr w:rsidR="004A0286" w:rsidRPr="00490B93" w:rsidTr="0009243C">
        <w:tc>
          <w:tcPr>
            <w:tcW w:w="1059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4A0286" w:rsidRPr="00490B93" w:rsidRDefault="004A0286" w:rsidP="00D460DD">
            <w:pPr>
              <w:keepNext/>
              <w:spacing w:before="40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Personalamt</w:t>
            </w:r>
          </w:p>
        </w:tc>
      </w:tr>
    </w:tbl>
    <w:p w:rsidR="004A0286" w:rsidRPr="00490B93" w:rsidRDefault="004A0286" w:rsidP="00B01CC0">
      <w:pPr>
        <w:pStyle w:val="berschrift1"/>
        <w:rPr>
          <w:rFonts w:ascii="Arial" w:hAnsi="Arial" w:cs="Arial"/>
          <w:lang w:eastAsia="de-DE"/>
        </w:rPr>
      </w:pPr>
      <w:r w:rsidRPr="00490B93">
        <w:rPr>
          <w:rFonts w:ascii="Arial" w:hAnsi="Arial" w:cs="Arial"/>
          <w:lang w:eastAsia="de-DE"/>
        </w:rPr>
        <w:t>Datenschutz-Folgenabschätzung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4A0286" w:rsidRPr="00490B93" w:rsidTr="0009243C">
        <w:tc>
          <w:tcPr>
            <w:tcW w:w="1059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2E0E1B" w:rsidP="0009243C">
            <w:pPr>
              <w:keepLines/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14.1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Ist für die Form der Verarbeitung eine Datenschutz-Folgenabschätzung nach Art. 35 DSGVO erforderlich?</w:t>
            </w:r>
          </w:p>
          <w:p w:rsidR="004A0286" w:rsidRPr="00490B93" w:rsidRDefault="00ED5D81" w:rsidP="0009243C">
            <w:pPr>
              <w:keepLines/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706913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E9" w:rsidRPr="00490B93">
                  <w:rPr>
                    <w:rFonts w:ascii="Segoe UI Symbol" w:eastAsia="MS Gothic" w:hAnsi="Segoe UI Symbol" w:cs="Segoe UI Symbol"/>
                    <w:snapToGrid w:val="0"/>
                    <w:lang w:eastAsia="de-DE"/>
                  </w:rPr>
                  <w:t>☒</w:t>
                </w:r>
              </w:sdtContent>
            </w:sdt>
            <w:r w:rsidR="004A0286" w:rsidRPr="00490B93">
              <w:rPr>
                <w:rFonts w:ascii="Arial" w:hAnsi="Arial" w:cs="Arial"/>
                <w:snapToGrid w:val="0"/>
                <w:lang w:eastAsia="de-DE"/>
              </w:rPr>
              <w:t xml:space="preserve"> Ja,</w:t>
            </w:r>
            <w:r w:rsidR="004A0286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4A0286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25425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E9" w:rsidRPr="00490B93">
                  <w:rPr>
                    <w:rFonts w:ascii="Segoe UI Symbol" w:eastAsia="MS Gothic" w:hAnsi="Segoe UI Symbol" w:cs="Segoe UI Symbol"/>
                    <w:snapToGrid w:val="0"/>
                    <w:lang w:eastAsia="de-DE"/>
                  </w:rPr>
                  <w:t>☐</w:t>
                </w:r>
              </w:sdtContent>
            </w:sdt>
            <w:r w:rsidR="004A0286" w:rsidRPr="00490B93">
              <w:rPr>
                <w:rFonts w:ascii="Arial" w:hAnsi="Arial" w:cs="Arial"/>
                <w:snapToGrid w:val="0"/>
                <w:lang w:eastAsia="de-DE"/>
              </w:rPr>
              <w:t xml:space="preserve"> Nein</w:t>
            </w:r>
          </w:p>
        </w:tc>
      </w:tr>
      <w:tr w:rsidR="004A0286" w:rsidRPr="00490B93" w:rsidTr="0009243C">
        <w:tc>
          <w:tcPr>
            <w:tcW w:w="105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2E0E1B" w:rsidP="0009243C">
            <w:pPr>
              <w:keepLines/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14.2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Falls ja, bis wann durchzuführen oder zu überprüfen</w:t>
            </w:r>
          </w:p>
        </w:tc>
      </w:tr>
      <w:tr w:rsidR="004A0286" w:rsidRPr="00490B93" w:rsidTr="0009243C">
        <w:tc>
          <w:tcPr>
            <w:tcW w:w="105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1F1017" w:rsidP="00490B93">
            <w:pPr>
              <w:keepLines/>
              <w:spacing w:before="40"/>
              <w:rPr>
                <w:rFonts w:ascii="Arial" w:hAnsi="Arial" w:cs="Arial"/>
                <w:lang w:eastAsia="de-DE"/>
              </w:rPr>
            </w:pPr>
            <w:bookmarkStart w:id="10" w:name="_GoBack"/>
            <w:bookmarkEnd w:id="10"/>
            <w:r w:rsidRPr="00490B93">
              <w:rPr>
                <w:rFonts w:ascii="Arial" w:hAnsi="Arial" w:cs="Arial"/>
                <w:lang w:eastAsia="de-DE"/>
              </w:rPr>
              <w:t>E</w:t>
            </w:r>
            <w:r w:rsidR="004A0286" w:rsidRPr="00490B93">
              <w:rPr>
                <w:rFonts w:ascii="Arial" w:hAnsi="Arial" w:cs="Arial"/>
                <w:lang w:eastAsia="de-DE"/>
              </w:rPr>
              <w:t>ntwurf DSFA-Bericht bereits vorhanden, siehe</w:t>
            </w:r>
            <w:r w:rsidR="004A0286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0E22DA" w:rsidRPr="000E22DA">
              <w:rPr>
                <w:rFonts w:ascii="Arial" w:hAnsi="Arial" w:cs="Arial"/>
                <w:b/>
                <w:color w:val="FFFFFF" w:themeColor="background1"/>
                <w:highlight w:val="darkGray"/>
              </w:rPr>
              <w:t>=&gt;</w:t>
            </w:r>
            <w:r w:rsidR="000E22DA">
              <w:rPr>
                <w:rFonts w:ascii="Arial" w:hAnsi="Arial" w:cs="Arial"/>
                <w:b/>
                <w:color w:val="FFFFFF" w:themeColor="background1"/>
                <w:highlight w:val="darkGray"/>
              </w:rPr>
              <w:t>(5</w:t>
            </w:r>
            <w:r w:rsidR="000E22DA" w:rsidRPr="000E22DA">
              <w:rPr>
                <w:rFonts w:ascii="Arial" w:hAnsi="Arial" w:cs="Arial"/>
                <w:b/>
                <w:color w:val="FFFFFF" w:themeColor="background1"/>
                <w:highlight w:val="darkGray"/>
              </w:rPr>
              <w:t>)</w:t>
            </w:r>
            <w:r w:rsidR="000E22DA" w:rsidRPr="000E22DA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4A0286" w:rsidRPr="00490B93">
              <w:rPr>
                <w:rFonts w:ascii="Arial" w:hAnsi="Arial" w:cs="Arial"/>
                <w:snapToGrid w:val="0"/>
                <w:lang w:eastAsia="de-DE"/>
              </w:rPr>
              <w:t>DSFA-Bericht „Pers</w:t>
            </w:r>
            <w:r w:rsidR="000E22DA">
              <w:rPr>
                <w:rFonts w:ascii="Arial" w:hAnsi="Arial" w:cs="Arial"/>
                <w:snapToGrid w:val="0"/>
                <w:lang w:eastAsia="de-DE"/>
              </w:rPr>
              <w:t>onal verwalten“</w:t>
            </w:r>
          </w:p>
        </w:tc>
      </w:tr>
      <w:tr w:rsidR="004A0286" w:rsidRPr="00490B93" w:rsidTr="0009243C">
        <w:tc>
          <w:tcPr>
            <w:tcW w:w="105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2E0E1B" w:rsidP="0009243C">
            <w:pPr>
              <w:keepLines/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14.3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Begründung</w:t>
            </w:r>
          </w:p>
        </w:tc>
      </w:tr>
      <w:tr w:rsidR="004A0286" w:rsidRPr="00490B93" w:rsidTr="0009243C">
        <w:tc>
          <w:tcPr>
            <w:tcW w:w="1059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4A0286" w:rsidRPr="00490B93" w:rsidRDefault="004A0286" w:rsidP="0009243C">
            <w:pPr>
              <w:keepLines/>
              <w:spacing w:before="40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DSFA-Erforderlichkeit ergibt sich bereits aus der DSFA-</w:t>
            </w:r>
            <w:proofErr w:type="spellStart"/>
            <w:r w:rsidRPr="00490B93">
              <w:rPr>
                <w:rFonts w:ascii="Arial" w:hAnsi="Arial" w:cs="Arial"/>
                <w:lang w:eastAsia="de-DE"/>
              </w:rPr>
              <w:t>Blacklist</w:t>
            </w:r>
            <w:proofErr w:type="spellEnd"/>
            <w:r w:rsidRPr="00490B93">
              <w:rPr>
                <w:rFonts w:ascii="Arial" w:hAnsi="Arial" w:cs="Arial"/>
                <w:lang w:eastAsia="de-DE"/>
              </w:rPr>
              <w:t xml:space="preserve"> der zuständigen Datenschutz-Aufsichtsbehörde (vgl. Art. 35 Absatz 4 Satz 1 DSGVO)</w:t>
            </w:r>
          </w:p>
        </w:tc>
      </w:tr>
    </w:tbl>
    <w:p w:rsidR="004A0286" w:rsidRPr="00490B93" w:rsidRDefault="004A0286" w:rsidP="00B01CC0">
      <w:pPr>
        <w:pStyle w:val="berschrift1"/>
        <w:rPr>
          <w:rFonts w:ascii="Arial" w:hAnsi="Arial" w:cs="Arial"/>
          <w:lang w:eastAsia="de-DE"/>
        </w:rPr>
      </w:pPr>
      <w:r w:rsidRPr="00490B93">
        <w:rPr>
          <w:rFonts w:ascii="Arial" w:hAnsi="Arial" w:cs="Arial"/>
          <w:lang w:eastAsia="de-DE"/>
        </w:rPr>
        <w:t>Stellungnahme des behördlichen Datenschutzbeauftragten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4A0286" w:rsidRPr="00490B93" w:rsidTr="0009243C">
        <w:tc>
          <w:tcPr>
            <w:tcW w:w="1059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2E0E1B" w:rsidP="0009243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15.1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Liegt eine Stellungnahme des behördlichen Datenschutzbeauftragten vor? </w:t>
            </w:r>
          </w:p>
          <w:p w:rsidR="004A0286" w:rsidRPr="00490B93" w:rsidRDefault="00ED5D81" w:rsidP="001F1017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2072340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E9" w:rsidRPr="00490B93">
                  <w:rPr>
                    <w:rFonts w:ascii="Segoe UI Symbol" w:eastAsia="MS Gothic" w:hAnsi="Segoe UI Symbol" w:cs="Segoe UI Symbol"/>
                    <w:snapToGrid w:val="0"/>
                    <w:lang w:eastAsia="de-DE"/>
                  </w:rPr>
                  <w:t>☒</w:t>
                </w:r>
              </w:sdtContent>
            </w:sdt>
            <w:r w:rsidR="00DB50C3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4A0286" w:rsidRPr="00490B93">
              <w:rPr>
                <w:rFonts w:ascii="Arial" w:hAnsi="Arial" w:cs="Arial"/>
                <w:snapToGrid w:val="0"/>
                <w:lang w:eastAsia="de-DE"/>
              </w:rPr>
              <w:t xml:space="preserve">Ja </w:t>
            </w:r>
            <w:r w:rsidR="004A0286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4A0286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4004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E9" w:rsidRPr="00490B93">
                  <w:rPr>
                    <w:rFonts w:ascii="Segoe UI Symbol" w:eastAsia="MS Gothic" w:hAnsi="Segoe UI Symbol" w:cs="Segoe UI Symbol"/>
                    <w:snapToGrid w:val="0"/>
                    <w:lang w:eastAsia="de-DE"/>
                  </w:rPr>
                  <w:t>☐</w:t>
                </w:r>
              </w:sdtContent>
            </w:sdt>
            <w:r w:rsidR="004A0286" w:rsidRPr="00490B93">
              <w:rPr>
                <w:rFonts w:ascii="Arial" w:hAnsi="Arial" w:cs="Arial"/>
                <w:snapToGrid w:val="0"/>
                <w:lang w:eastAsia="de-DE"/>
              </w:rPr>
              <w:t xml:space="preserve"> Nein</w:t>
            </w:r>
          </w:p>
        </w:tc>
      </w:tr>
      <w:tr w:rsidR="004A0286" w:rsidRPr="00490B93" w:rsidTr="0009243C">
        <w:tc>
          <w:tcPr>
            <w:tcW w:w="105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A0286" w:rsidRPr="00490B93" w:rsidRDefault="002E0E1B" w:rsidP="0009243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15.2 </w:t>
            </w:r>
            <w:r w:rsidR="004A0286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Ggf. nähere Erläuterung </w:t>
            </w:r>
          </w:p>
        </w:tc>
      </w:tr>
      <w:tr w:rsidR="004A0286" w:rsidRPr="00490B93" w:rsidTr="0009243C">
        <w:tc>
          <w:tcPr>
            <w:tcW w:w="1059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4A0286" w:rsidRPr="00490B93" w:rsidRDefault="00DB50C3" w:rsidP="00DB50C3">
            <w:pPr>
              <w:spacing w:before="40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snapToGrid w:val="0"/>
                <w:lang w:eastAsia="de-DE"/>
              </w:rPr>
              <w:t xml:space="preserve">Stellungnahme des DSB siehe </w:t>
            </w:r>
            <w:r w:rsidR="000E22DA" w:rsidRPr="000E22DA">
              <w:rPr>
                <w:rFonts w:ascii="Arial" w:hAnsi="Arial" w:cs="Arial"/>
                <w:b/>
                <w:color w:val="FFFFFF" w:themeColor="background1"/>
                <w:highlight w:val="darkGray"/>
              </w:rPr>
              <w:t>=&gt;</w:t>
            </w:r>
            <w:r w:rsidR="000E22DA">
              <w:rPr>
                <w:rFonts w:ascii="Arial" w:hAnsi="Arial" w:cs="Arial"/>
                <w:b/>
                <w:color w:val="FFFFFF" w:themeColor="background1"/>
                <w:highlight w:val="darkGray"/>
              </w:rPr>
              <w:t>(1</w:t>
            </w:r>
            <w:r w:rsidR="000E22DA" w:rsidRPr="000E22DA">
              <w:rPr>
                <w:rFonts w:ascii="Arial" w:hAnsi="Arial" w:cs="Arial"/>
                <w:b/>
                <w:color w:val="FFFFFF" w:themeColor="background1"/>
                <w:highlight w:val="darkGray"/>
              </w:rPr>
              <w:t>)</w:t>
            </w:r>
            <w:r w:rsidR="000E22DA" w:rsidRPr="000E22DA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Pr="00490B93">
              <w:rPr>
                <w:rFonts w:ascii="Arial" w:hAnsi="Arial" w:cs="Arial"/>
                <w:snapToGrid w:val="0"/>
                <w:lang w:eastAsia="de-DE"/>
              </w:rPr>
              <w:t>Schreiben „</w:t>
            </w:r>
            <w:r w:rsidR="009C1210" w:rsidRPr="00490B93">
              <w:rPr>
                <w:rFonts w:ascii="Arial" w:hAnsi="Arial" w:cs="Arial"/>
                <w:snapToGrid w:val="0"/>
                <w:lang w:eastAsia="de-DE"/>
              </w:rPr>
              <w:t>DSB-</w:t>
            </w:r>
            <w:r w:rsidRPr="00490B93">
              <w:rPr>
                <w:rFonts w:ascii="Arial" w:hAnsi="Arial" w:cs="Arial"/>
                <w:snapToGrid w:val="0"/>
                <w:lang w:eastAsia="de-DE"/>
              </w:rPr>
              <w:t>Stellungnahme zum Verarbeitungsvorgang Personal verwalten“</w:t>
            </w:r>
          </w:p>
        </w:tc>
      </w:tr>
    </w:tbl>
    <w:p w:rsidR="00DC51E2" w:rsidRPr="00490B93" w:rsidRDefault="00DC51E2" w:rsidP="00B60987">
      <w:pPr>
        <w:rPr>
          <w:rFonts w:ascii="Arial" w:hAnsi="Arial" w:cs="Arial"/>
        </w:rPr>
      </w:pPr>
    </w:p>
    <w:sectPr w:rsidR="00DC51E2" w:rsidRPr="00490B93" w:rsidSect="00B60987">
      <w:footerReference w:type="default" r:id="rId10"/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26" w:rsidRDefault="00EC5B26" w:rsidP="000F74F2">
      <w:r>
        <w:separator/>
      </w:r>
    </w:p>
  </w:endnote>
  <w:endnote w:type="continuationSeparator" w:id="0">
    <w:p w:rsidR="00EC5B26" w:rsidRDefault="00EC5B26" w:rsidP="000F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7D" w:rsidRDefault="00B60987" w:rsidP="00CB0985">
    <w:pPr>
      <w:pStyle w:val="Fuzeile"/>
      <w:jc w:val="both"/>
    </w:pPr>
    <w:r>
      <w:t>Beschreibung einer Verarbeitungstätigkeit</w:t>
    </w:r>
    <w:r w:rsidR="00515A7D">
      <w:tab/>
    </w:r>
    <w:r w:rsidR="00515A7D">
      <w:tab/>
      <w:t xml:space="preserve">Seite </w:t>
    </w:r>
    <w:r w:rsidR="00515A7D" w:rsidRPr="00D140F1">
      <w:rPr>
        <w:bCs/>
        <w:sz w:val="24"/>
        <w:szCs w:val="24"/>
      </w:rPr>
      <w:fldChar w:fldCharType="begin"/>
    </w:r>
    <w:r w:rsidR="00515A7D" w:rsidRPr="00D140F1">
      <w:rPr>
        <w:bCs/>
      </w:rPr>
      <w:instrText>PAGE</w:instrText>
    </w:r>
    <w:r w:rsidR="00515A7D" w:rsidRPr="00D140F1">
      <w:rPr>
        <w:bCs/>
        <w:sz w:val="24"/>
        <w:szCs w:val="24"/>
      </w:rPr>
      <w:fldChar w:fldCharType="separate"/>
    </w:r>
    <w:r w:rsidR="00ED5D81">
      <w:rPr>
        <w:bCs/>
        <w:noProof/>
      </w:rPr>
      <w:t>4</w:t>
    </w:r>
    <w:r w:rsidR="00515A7D" w:rsidRPr="00D140F1">
      <w:rPr>
        <w:bCs/>
        <w:sz w:val="24"/>
        <w:szCs w:val="24"/>
      </w:rPr>
      <w:fldChar w:fldCharType="end"/>
    </w:r>
    <w:r w:rsidR="00515A7D">
      <w:t xml:space="preserve"> von </w:t>
    </w:r>
    <w:r w:rsidR="00515A7D" w:rsidRPr="00D140F1">
      <w:rPr>
        <w:bCs/>
        <w:sz w:val="24"/>
        <w:szCs w:val="24"/>
      </w:rPr>
      <w:fldChar w:fldCharType="begin"/>
    </w:r>
    <w:r w:rsidR="00515A7D" w:rsidRPr="00D140F1">
      <w:rPr>
        <w:bCs/>
      </w:rPr>
      <w:instrText>NUMPAGES</w:instrText>
    </w:r>
    <w:r w:rsidR="00515A7D" w:rsidRPr="00D140F1">
      <w:rPr>
        <w:bCs/>
        <w:sz w:val="24"/>
        <w:szCs w:val="24"/>
      </w:rPr>
      <w:fldChar w:fldCharType="separate"/>
    </w:r>
    <w:r w:rsidR="00ED5D81">
      <w:rPr>
        <w:bCs/>
        <w:noProof/>
      </w:rPr>
      <w:t>4</w:t>
    </w:r>
    <w:r w:rsidR="00515A7D" w:rsidRPr="00D140F1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26" w:rsidRDefault="00EC5B26" w:rsidP="000F74F2">
      <w:r>
        <w:separator/>
      </w:r>
    </w:p>
  </w:footnote>
  <w:footnote w:type="continuationSeparator" w:id="0">
    <w:p w:rsidR="00EC5B26" w:rsidRDefault="00EC5B26" w:rsidP="000F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EAE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276"/>
    <w:multiLevelType w:val="hybridMultilevel"/>
    <w:tmpl w:val="CA6C3C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016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2C8B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3267"/>
    <w:multiLevelType w:val="hybridMultilevel"/>
    <w:tmpl w:val="9E548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CCF"/>
    <w:multiLevelType w:val="hybridMultilevel"/>
    <w:tmpl w:val="150A7F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24F23"/>
    <w:multiLevelType w:val="hybridMultilevel"/>
    <w:tmpl w:val="6EBC90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226DD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3495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74178"/>
    <w:multiLevelType w:val="hybridMultilevel"/>
    <w:tmpl w:val="B46C18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435B0"/>
    <w:multiLevelType w:val="hybridMultilevel"/>
    <w:tmpl w:val="A434F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83FF6"/>
    <w:multiLevelType w:val="hybridMultilevel"/>
    <w:tmpl w:val="EEB67C1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904FE"/>
    <w:multiLevelType w:val="hybridMultilevel"/>
    <w:tmpl w:val="8320C70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2AA7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D228E"/>
    <w:multiLevelType w:val="hybridMultilevel"/>
    <w:tmpl w:val="EEB67C1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84A67"/>
    <w:multiLevelType w:val="multilevel"/>
    <w:tmpl w:val="137E0D2E"/>
    <w:styleLink w:val="berschriften-Gliederung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5.%1.%2.%3.%4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549238FA"/>
    <w:multiLevelType w:val="hybridMultilevel"/>
    <w:tmpl w:val="1C5679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73DA4"/>
    <w:multiLevelType w:val="hybridMultilevel"/>
    <w:tmpl w:val="4066046C"/>
    <w:lvl w:ilvl="0" w:tplc="2440F4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C6F8B"/>
    <w:multiLevelType w:val="hybridMultilevel"/>
    <w:tmpl w:val="BF40AC8E"/>
    <w:lvl w:ilvl="0" w:tplc="3A72AB5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134A6"/>
    <w:multiLevelType w:val="hybridMultilevel"/>
    <w:tmpl w:val="14D0F6B2"/>
    <w:lvl w:ilvl="0" w:tplc="038C6D7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F05E3"/>
    <w:multiLevelType w:val="hybridMultilevel"/>
    <w:tmpl w:val="FD2ADC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64EA1"/>
    <w:multiLevelType w:val="hybridMultilevel"/>
    <w:tmpl w:val="83F031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46572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232C5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741C4"/>
    <w:multiLevelType w:val="hybridMultilevel"/>
    <w:tmpl w:val="6BCAB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77633"/>
    <w:multiLevelType w:val="hybridMultilevel"/>
    <w:tmpl w:val="CD420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  <w:lvlOverride w:ilvl="0">
      <w:lvl w:ilvl="0">
        <w:start w:val="1"/>
        <w:numFmt w:val="decimal"/>
        <w:pStyle w:val="berschrift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berschrift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berschrift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berschrift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berschrift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0"/>
  </w:num>
  <w:num w:numId="8">
    <w:abstractNumId w:val="25"/>
  </w:num>
  <w:num w:numId="9">
    <w:abstractNumId w:val="5"/>
  </w:num>
  <w:num w:numId="10">
    <w:abstractNumId w:val="13"/>
  </w:num>
  <w:num w:numId="11">
    <w:abstractNumId w:val="20"/>
  </w:num>
  <w:num w:numId="12">
    <w:abstractNumId w:val="11"/>
  </w:num>
  <w:num w:numId="13">
    <w:abstractNumId w:val="6"/>
  </w:num>
  <w:num w:numId="14">
    <w:abstractNumId w:val="21"/>
  </w:num>
  <w:num w:numId="15">
    <w:abstractNumId w:val="12"/>
  </w:num>
  <w:num w:numId="16">
    <w:abstractNumId w:val="1"/>
  </w:num>
  <w:num w:numId="17">
    <w:abstractNumId w:val="24"/>
  </w:num>
  <w:num w:numId="18">
    <w:abstractNumId w:val="16"/>
  </w:num>
  <w:num w:numId="19">
    <w:abstractNumId w:val="0"/>
  </w:num>
  <w:num w:numId="20">
    <w:abstractNumId w:val="8"/>
  </w:num>
  <w:num w:numId="21">
    <w:abstractNumId w:val="14"/>
  </w:num>
  <w:num w:numId="22">
    <w:abstractNumId w:val="2"/>
  </w:num>
  <w:num w:numId="23">
    <w:abstractNumId w:val="23"/>
  </w:num>
  <w:num w:numId="24">
    <w:abstractNumId w:val="3"/>
  </w:num>
  <w:num w:numId="25">
    <w:abstractNumId w:val="7"/>
  </w:num>
  <w:num w:numId="26">
    <w:abstractNumId w:val="22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7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D8"/>
    <w:rsid w:val="0000018E"/>
    <w:rsid w:val="0000507A"/>
    <w:rsid w:val="00005CBD"/>
    <w:rsid w:val="00006652"/>
    <w:rsid w:val="0001688E"/>
    <w:rsid w:val="00017186"/>
    <w:rsid w:val="00042847"/>
    <w:rsid w:val="00042F70"/>
    <w:rsid w:val="0004456E"/>
    <w:rsid w:val="000450D4"/>
    <w:rsid w:val="000479C1"/>
    <w:rsid w:val="00056A1F"/>
    <w:rsid w:val="00060E7D"/>
    <w:rsid w:val="0006179B"/>
    <w:rsid w:val="00063479"/>
    <w:rsid w:val="00063A00"/>
    <w:rsid w:val="00064492"/>
    <w:rsid w:val="00064DB0"/>
    <w:rsid w:val="00065B65"/>
    <w:rsid w:val="000723F0"/>
    <w:rsid w:val="00074FB0"/>
    <w:rsid w:val="00075962"/>
    <w:rsid w:val="000769D6"/>
    <w:rsid w:val="00085FF5"/>
    <w:rsid w:val="0008619D"/>
    <w:rsid w:val="0009243C"/>
    <w:rsid w:val="000958D3"/>
    <w:rsid w:val="000968BB"/>
    <w:rsid w:val="000A42CB"/>
    <w:rsid w:val="000A4DD4"/>
    <w:rsid w:val="000B0115"/>
    <w:rsid w:val="000B51DD"/>
    <w:rsid w:val="000B73A0"/>
    <w:rsid w:val="000C0C0A"/>
    <w:rsid w:val="000C1735"/>
    <w:rsid w:val="000C1774"/>
    <w:rsid w:val="000C700B"/>
    <w:rsid w:val="000D0FD3"/>
    <w:rsid w:val="000D3B93"/>
    <w:rsid w:val="000E22DA"/>
    <w:rsid w:val="000E2867"/>
    <w:rsid w:val="000E5EDA"/>
    <w:rsid w:val="000E7B6A"/>
    <w:rsid w:val="000E7F98"/>
    <w:rsid w:val="000F1CB7"/>
    <w:rsid w:val="000F2AA9"/>
    <w:rsid w:val="000F2DEF"/>
    <w:rsid w:val="000F315C"/>
    <w:rsid w:val="000F74F2"/>
    <w:rsid w:val="0010224F"/>
    <w:rsid w:val="00102412"/>
    <w:rsid w:val="00102B7A"/>
    <w:rsid w:val="00104EA4"/>
    <w:rsid w:val="001050F4"/>
    <w:rsid w:val="0010541F"/>
    <w:rsid w:val="00106672"/>
    <w:rsid w:val="00110D28"/>
    <w:rsid w:val="00111588"/>
    <w:rsid w:val="0011369B"/>
    <w:rsid w:val="00113EC1"/>
    <w:rsid w:val="00115E5D"/>
    <w:rsid w:val="00117847"/>
    <w:rsid w:val="00121847"/>
    <w:rsid w:val="00122DE6"/>
    <w:rsid w:val="00123886"/>
    <w:rsid w:val="0013466C"/>
    <w:rsid w:val="00134F0C"/>
    <w:rsid w:val="0013696E"/>
    <w:rsid w:val="00136CD0"/>
    <w:rsid w:val="00142B80"/>
    <w:rsid w:val="00146F85"/>
    <w:rsid w:val="0015047E"/>
    <w:rsid w:val="00155262"/>
    <w:rsid w:val="00157609"/>
    <w:rsid w:val="00161783"/>
    <w:rsid w:val="00165FA5"/>
    <w:rsid w:val="00183D71"/>
    <w:rsid w:val="001909D4"/>
    <w:rsid w:val="001A2842"/>
    <w:rsid w:val="001A5E79"/>
    <w:rsid w:val="001B5413"/>
    <w:rsid w:val="001B5FDB"/>
    <w:rsid w:val="001B7033"/>
    <w:rsid w:val="001C5A92"/>
    <w:rsid w:val="001C7469"/>
    <w:rsid w:val="001E070B"/>
    <w:rsid w:val="001E281E"/>
    <w:rsid w:val="001E66FA"/>
    <w:rsid w:val="001E7842"/>
    <w:rsid w:val="001F1017"/>
    <w:rsid w:val="001F6FA8"/>
    <w:rsid w:val="00203685"/>
    <w:rsid w:val="00203B35"/>
    <w:rsid w:val="00205ABC"/>
    <w:rsid w:val="002114C6"/>
    <w:rsid w:val="002128CD"/>
    <w:rsid w:val="0021380A"/>
    <w:rsid w:val="00221747"/>
    <w:rsid w:val="00221B84"/>
    <w:rsid w:val="0022608F"/>
    <w:rsid w:val="00231F66"/>
    <w:rsid w:val="00244DEE"/>
    <w:rsid w:val="00250081"/>
    <w:rsid w:val="00250C1F"/>
    <w:rsid w:val="002537FF"/>
    <w:rsid w:val="0025571C"/>
    <w:rsid w:val="00257475"/>
    <w:rsid w:val="002711BC"/>
    <w:rsid w:val="00272002"/>
    <w:rsid w:val="002744EB"/>
    <w:rsid w:val="00285718"/>
    <w:rsid w:val="00293998"/>
    <w:rsid w:val="00294F1E"/>
    <w:rsid w:val="002961DF"/>
    <w:rsid w:val="00296BF8"/>
    <w:rsid w:val="002A157B"/>
    <w:rsid w:val="002A395C"/>
    <w:rsid w:val="002A4089"/>
    <w:rsid w:val="002A44A4"/>
    <w:rsid w:val="002A64A1"/>
    <w:rsid w:val="002B02D9"/>
    <w:rsid w:val="002B32F3"/>
    <w:rsid w:val="002B45DE"/>
    <w:rsid w:val="002C54AF"/>
    <w:rsid w:val="002C5592"/>
    <w:rsid w:val="002D635B"/>
    <w:rsid w:val="002D69DD"/>
    <w:rsid w:val="002D7A3F"/>
    <w:rsid w:val="002E0E1B"/>
    <w:rsid w:val="002E122A"/>
    <w:rsid w:val="002E44B2"/>
    <w:rsid w:val="002E52F2"/>
    <w:rsid w:val="002E69C7"/>
    <w:rsid w:val="002E6E6C"/>
    <w:rsid w:val="00300CB2"/>
    <w:rsid w:val="00303E9C"/>
    <w:rsid w:val="00317C92"/>
    <w:rsid w:val="003270CF"/>
    <w:rsid w:val="003278B8"/>
    <w:rsid w:val="00331C7D"/>
    <w:rsid w:val="00335123"/>
    <w:rsid w:val="0034080D"/>
    <w:rsid w:val="00340F14"/>
    <w:rsid w:val="003468C6"/>
    <w:rsid w:val="003511EE"/>
    <w:rsid w:val="00353094"/>
    <w:rsid w:val="003530EC"/>
    <w:rsid w:val="003644A1"/>
    <w:rsid w:val="00364E12"/>
    <w:rsid w:val="003663E9"/>
    <w:rsid w:val="003813B1"/>
    <w:rsid w:val="0038368C"/>
    <w:rsid w:val="00390E33"/>
    <w:rsid w:val="003912DF"/>
    <w:rsid w:val="00392AE8"/>
    <w:rsid w:val="00393CD8"/>
    <w:rsid w:val="0039516F"/>
    <w:rsid w:val="00396DFD"/>
    <w:rsid w:val="003A0DC5"/>
    <w:rsid w:val="003A5C4C"/>
    <w:rsid w:val="003A7D7F"/>
    <w:rsid w:val="003B2A6A"/>
    <w:rsid w:val="003B7507"/>
    <w:rsid w:val="003C665A"/>
    <w:rsid w:val="003C71A6"/>
    <w:rsid w:val="003D344D"/>
    <w:rsid w:val="003E06C4"/>
    <w:rsid w:val="003E1FD0"/>
    <w:rsid w:val="003E2B1A"/>
    <w:rsid w:val="003E4B7B"/>
    <w:rsid w:val="003F02B9"/>
    <w:rsid w:val="003F038D"/>
    <w:rsid w:val="00401C7D"/>
    <w:rsid w:val="004047E6"/>
    <w:rsid w:val="00415361"/>
    <w:rsid w:val="00420BB6"/>
    <w:rsid w:val="00423898"/>
    <w:rsid w:val="00423F81"/>
    <w:rsid w:val="0043358B"/>
    <w:rsid w:val="00435348"/>
    <w:rsid w:val="00444BBB"/>
    <w:rsid w:val="004521E9"/>
    <w:rsid w:val="0046173D"/>
    <w:rsid w:val="00466339"/>
    <w:rsid w:val="004763BB"/>
    <w:rsid w:val="00487888"/>
    <w:rsid w:val="00490B93"/>
    <w:rsid w:val="004A0286"/>
    <w:rsid w:val="004A6B1D"/>
    <w:rsid w:val="004B25C0"/>
    <w:rsid w:val="004B2AEB"/>
    <w:rsid w:val="004C2FE8"/>
    <w:rsid w:val="004C5434"/>
    <w:rsid w:val="004C7B19"/>
    <w:rsid w:val="004D4773"/>
    <w:rsid w:val="004D75BE"/>
    <w:rsid w:val="004E08F1"/>
    <w:rsid w:val="004E287C"/>
    <w:rsid w:val="004E58B7"/>
    <w:rsid w:val="004E5EF8"/>
    <w:rsid w:val="004F1BB0"/>
    <w:rsid w:val="004F4FF6"/>
    <w:rsid w:val="004F7D81"/>
    <w:rsid w:val="005043DC"/>
    <w:rsid w:val="005066B7"/>
    <w:rsid w:val="005068A3"/>
    <w:rsid w:val="005122C9"/>
    <w:rsid w:val="00515A7D"/>
    <w:rsid w:val="00515FCD"/>
    <w:rsid w:val="00522376"/>
    <w:rsid w:val="00532B0C"/>
    <w:rsid w:val="0053487D"/>
    <w:rsid w:val="0054040E"/>
    <w:rsid w:val="005465D6"/>
    <w:rsid w:val="0054737F"/>
    <w:rsid w:val="00550AA5"/>
    <w:rsid w:val="005700D5"/>
    <w:rsid w:val="00574707"/>
    <w:rsid w:val="00577991"/>
    <w:rsid w:val="00580747"/>
    <w:rsid w:val="0058168B"/>
    <w:rsid w:val="0058273A"/>
    <w:rsid w:val="00583AFE"/>
    <w:rsid w:val="0059076F"/>
    <w:rsid w:val="00591C6A"/>
    <w:rsid w:val="00592E9B"/>
    <w:rsid w:val="00597910"/>
    <w:rsid w:val="005A1168"/>
    <w:rsid w:val="005A6392"/>
    <w:rsid w:val="005B16E6"/>
    <w:rsid w:val="005B1FE7"/>
    <w:rsid w:val="005C29B5"/>
    <w:rsid w:val="005C3893"/>
    <w:rsid w:val="005D4F8F"/>
    <w:rsid w:val="005D7A79"/>
    <w:rsid w:val="005E2489"/>
    <w:rsid w:val="005E2839"/>
    <w:rsid w:val="005F0F3C"/>
    <w:rsid w:val="00602100"/>
    <w:rsid w:val="00602553"/>
    <w:rsid w:val="006106E5"/>
    <w:rsid w:val="006144CC"/>
    <w:rsid w:val="00617F64"/>
    <w:rsid w:val="006205D4"/>
    <w:rsid w:val="00621C49"/>
    <w:rsid w:val="00632F37"/>
    <w:rsid w:val="0063478D"/>
    <w:rsid w:val="006360C6"/>
    <w:rsid w:val="00641108"/>
    <w:rsid w:val="00644977"/>
    <w:rsid w:val="006515A1"/>
    <w:rsid w:val="00654242"/>
    <w:rsid w:val="0065750F"/>
    <w:rsid w:val="00661172"/>
    <w:rsid w:val="00662600"/>
    <w:rsid w:val="006638FE"/>
    <w:rsid w:val="00671C67"/>
    <w:rsid w:val="0067351E"/>
    <w:rsid w:val="00676132"/>
    <w:rsid w:val="00680915"/>
    <w:rsid w:val="0068156B"/>
    <w:rsid w:val="006838AE"/>
    <w:rsid w:val="006A1906"/>
    <w:rsid w:val="006B086B"/>
    <w:rsid w:val="006C0379"/>
    <w:rsid w:val="006C130D"/>
    <w:rsid w:val="006C1F15"/>
    <w:rsid w:val="006C3A29"/>
    <w:rsid w:val="006C7FA8"/>
    <w:rsid w:val="006E3B8A"/>
    <w:rsid w:val="006E3C13"/>
    <w:rsid w:val="006E5200"/>
    <w:rsid w:val="006F069F"/>
    <w:rsid w:val="006F332D"/>
    <w:rsid w:val="006F3E3D"/>
    <w:rsid w:val="006F63E5"/>
    <w:rsid w:val="006F6617"/>
    <w:rsid w:val="006F6CB4"/>
    <w:rsid w:val="0070145B"/>
    <w:rsid w:val="00716B46"/>
    <w:rsid w:val="0072031A"/>
    <w:rsid w:val="0072224F"/>
    <w:rsid w:val="00723BE6"/>
    <w:rsid w:val="00727C16"/>
    <w:rsid w:val="007354FE"/>
    <w:rsid w:val="007415F5"/>
    <w:rsid w:val="00741829"/>
    <w:rsid w:val="00746119"/>
    <w:rsid w:val="00751908"/>
    <w:rsid w:val="00757834"/>
    <w:rsid w:val="0075787A"/>
    <w:rsid w:val="00764EDF"/>
    <w:rsid w:val="00770B0F"/>
    <w:rsid w:val="007746F2"/>
    <w:rsid w:val="00784B4A"/>
    <w:rsid w:val="00785692"/>
    <w:rsid w:val="00793BF1"/>
    <w:rsid w:val="00793EE7"/>
    <w:rsid w:val="00795240"/>
    <w:rsid w:val="00795FD1"/>
    <w:rsid w:val="007A37EE"/>
    <w:rsid w:val="007B2329"/>
    <w:rsid w:val="007C26DB"/>
    <w:rsid w:val="007C47EC"/>
    <w:rsid w:val="007D32CA"/>
    <w:rsid w:val="007E0B34"/>
    <w:rsid w:val="007E3BCC"/>
    <w:rsid w:val="007E5578"/>
    <w:rsid w:val="007F1FFB"/>
    <w:rsid w:val="007F717C"/>
    <w:rsid w:val="008028AE"/>
    <w:rsid w:val="008049B4"/>
    <w:rsid w:val="00807215"/>
    <w:rsid w:val="00807F85"/>
    <w:rsid w:val="00814D34"/>
    <w:rsid w:val="00817331"/>
    <w:rsid w:val="00823F05"/>
    <w:rsid w:val="0082437E"/>
    <w:rsid w:val="008261C7"/>
    <w:rsid w:val="00826819"/>
    <w:rsid w:val="00832C24"/>
    <w:rsid w:val="0083542F"/>
    <w:rsid w:val="00840D54"/>
    <w:rsid w:val="008418B0"/>
    <w:rsid w:val="008431E7"/>
    <w:rsid w:val="008459EF"/>
    <w:rsid w:val="00847C31"/>
    <w:rsid w:val="00847CA7"/>
    <w:rsid w:val="00851AA1"/>
    <w:rsid w:val="00852D7E"/>
    <w:rsid w:val="00853956"/>
    <w:rsid w:val="00854C2E"/>
    <w:rsid w:val="00862161"/>
    <w:rsid w:val="008638E8"/>
    <w:rsid w:val="00866084"/>
    <w:rsid w:val="00871BE4"/>
    <w:rsid w:val="00871F43"/>
    <w:rsid w:val="00876846"/>
    <w:rsid w:val="008810EE"/>
    <w:rsid w:val="00881C63"/>
    <w:rsid w:val="00883E76"/>
    <w:rsid w:val="00886905"/>
    <w:rsid w:val="008A1706"/>
    <w:rsid w:val="008A1A7B"/>
    <w:rsid w:val="008A484E"/>
    <w:rsid w:val="008A6E15"/>
    <w:rsid w:val="008B5F86"/>
    <w:rsid w:val="008C19DB"/>
    <w:rsid w:val="008C6C5B"/>
    <w:rsid w:val="008C71C4"/>
    <w:rsid w:val="008D7963"/>
    <w:rsid w:val="008E33B5"/>
    <w:rsid w:val="008E4545"/>
    <w:rsid w:val="008E6BED"/>
    <w:rsid w:val="008F4D31"/>
    <w:rsid w:val="008F7463"/>
    <w:rsid w:val="009014EC"/>
    <w:rsid w:val="009063B6"/>
    <w:rsid w:val="00914300"/>
    <w:rsid w:val="00920EA9"/>
    <w:rsid w:val="00930001"/>
    <w:rsid w:val="00944814"/>
    <w:rsid w:val="009463B5"/>
    <w:rsid w:val="0095114A"/>
    <w:rsid w:val="0095679B"/>
    <w:rsid w:val="009649AF"/>
    <w:rsid w:val="00975720"/>
    <w:rsid w:val="00981161"/>
    <w:rsid w:val="00984450"/>
    <w:rsid w:val="00991C17"/>
    <w:rsid w:val="00992C81"/>
    <w:rsid w:val="00996E6C"/>
    <w:rsid w:val="009A2904"/>
    <w:rsid w:val="009A4185"/>
    <w:rsid w:val="009A6A8A"/>
    <w:rsid w:val="009B0535"/>
    <w:rsid w:val="009B4355"/>
    <w:rsid w:val="009B45F9"/>
    <w:rsid w:val="009B572E"/>
    <w:rsid w:val="009B7CC6"/>
    <w:rsid w:val="009C1210"/>
    <w:rsid w:val="009C2DD7"/>
    <w:rsid w:val="009C7945"/>
    <w:rsid w:val="009C7CE6"/>
    <w:rsid w:val="009D20B3"/>
    <w:rsid w:val="009D47DF"/>
    <w:rsid w:val="009D4927"/>
    <w:rsid w:val="009D6C35"/>
    <w:rsid w:val="009D76AA"/>
    <w:rsid w:val="009E24DB"/>
    <w:rsid w:val="009F2FE9"/>
    <w:rsid w:val="009F4A37"/>
    <w:rsid w:val="00A12A4E"/>
    <w:rsid w:val="00A266A2"/>
    <w:rsid w:val="00A26C3B"/>
    <w:rsid w:val="00A32595"/>
    <w:rsid w:val="00A33196"/>
    <w:rsid w:val="00A35064"/>
    <w:rsid w:val="00A440D5"/>
    <w:rsid w:val="00A46AF1"/>
    <w:rsid w:val="00A55D4B"/>
    <w:rsid w:val="00A606A5"/>
    <w:rsid w:val="00A657FD"/>
    <w:rsid w:val="00A72E5E"/>
    <w:rsid w:val="00A738DC"/>
    <w:rsid w:val="00A744A1"/>
    <w:rsid w:val="00A755B5"/>
    <w:rsid w:val="00A84976"/>
    <w:rsid w:val="00A90623"/>
    <w:rsid w:val="00A9576F"/>
    <w:rsid w:val="00A96206"/>
    <w:rsid w:val="00AA7B27"/>
    <w:rsid w:val="00AC07F6"/>
    <w:rsid w:val="00AC128D"/>
    <w:rsid w:val="00AD2427"/>
    <w:rsid w:val="00AD79C8"/>
    <w:rsid w:val="00AE16FB"/>
    <w:rsid w:val="00AE67D9"/>
    <w:rsid w:val="00AF3602"/>
    <w:rsid w:val="00AF5FA2"/>
    <w:rsid w:val="00B015A8"/>
    <w:rsid w:val="00B01CC0"/>
    <w:rsid w:val="00B04BEF"/>
    <w:rsid w:val="00B07718"/>
    <w:rsid w:val="00B149CD"/>
    <w:rsid w:val="00B15F87"/>
    <w:rsid w:val="00B22216"/>
    <w:rsid w:val="00B2769B"/>
    <w:rsid w:val="00B30FCC"/>
    <w:rsid w:val="00B359F6"/>
    <w:rsid w:val="00B42DA9"/>
    <w:rsid w:val="00B46F2B"/>
    <w:rsid w:val="00B60987"/>
    <w:rsid w:val="00B726DA"/>
    <w:rsid w:val="00B8083B"/>
    <w:rsid w:val="00B853C7"/>
    <w:rsid w:val="00B876DE"/>
    <w:rsid w:val="00B962A4"/>
    <w:rsid w:val="00BA2DB2"/>
    <w:rsid w:val="00BA67EA"/>
    <w:rsid w:val="00BA6B9D"/>
    <w:rsid w:val="00BB27AE"/>
    <w:rsid w:val="00BB29C3"/>
    <w:rsid w:val="00BB46B3"/>
    <w:rsid w:val="00BC17AE"/>
    <w:rsid w:val="00BC1DFF"/>
    <w:rsid w:val="00BD493F"/>
    <w:rsid w:val="00BD6F6C"/>
    <w:rsid w:val="00BE1528"/>
    <w:rsid w:val="00BF4603"/>
    <w:rsid w:val="00BF516E"/>
    <w:rsid w:val="00C024C7"/>
    <w:rsid w:val="00C04F7B"/>
    <w:rsid w:val="00C077F9"/>
    <w:rsid w:val="00C078EE"/>
    <w:rsid w:val="00C13D45"/>
    <w:rsid w:val="00C25A12"/>
    <w:rsid w:val="00C303B7"/>
    <w:rsid w:val="00C32B96"/>
    <w:rsid w:val="00C37933"/>
    <w:rsid w:val="00C43006"/>
    <w:rsid w:val="00C4356D"/>
    <w:rsid w:val="00C446DC"/>
    <w:rsid w:val="00C4790B"/>
    <w:rsid w:val="00C57455"/>
    <w:rsid w:val="00C57DD6"/>
    <w:rsid w:val="00C60524"/>
    <w:rsid w:val="00C6790D"/>
    <w:rsid w:val="00C67D68"/>
    <w:rsid w:val="00C70666"/>
    <w:rsid w:val="00C706AE"/>
    <w:rsid w:val="00C74490"/>
    <w:rsid w:val="00C74991"/>
    <w:rsid w:val="00C76A79"/>
    <w:rsid w:val="00C82666"/>
    <w:rsid w:val="00C839C7"/>
    <w:rsid w:val="00C84EFD"/>
    <w:rsid w:val="00C928F5"/>
    <w:rsid w:val="00C93FC0"/>
    <w:rsid w:val="00CA23BF"/>
    <w:rsid w:val="00CA2F6C"/>
    <w:rsid w:val="00CA5B55"/>
    <w:rsid w:val="00CB0985"/>
    <w:rsid w:val="00CB3161"/>
    <w:rsid w:val="00CB76E0"/>
    <w:rsid w:val="00CC0D3C"/>
    <w:rsid w:val="00CC1F3B"/>
    <w:rsid w:val="00CC5BAA"/>
    <w:rsid w:val="00CD1929"/>
    <w:rsid w:val="00CD305B"/>
    <w:rsid w:val="00CD34B1"/>
    <w:rsid w:val="00CD7E06"/>
    <w:rsid w:val="00CE10CF"/>
    <w:rsid w:val="00CF1479"/>
    <w:rsid w:val="00CF255D"/>
    <w:rsid w:val="00CF273B"/>
    <w:rsid w:val="00CF3B0E"/>
    <w:rsid w:val="00D03025"/>
    <w:rsid w:val="00D066EE"/>
    <w:rsid w:val="00D07392"/>
    <w:rsid w:val="00D11FCF"/>
    <w:rsid w:val="00D13C82"/>
    <w:rsid w:val="00D140F1"/>
    <w:rsid w:val="00D14288"/>
    <w:rsid w:val="00D151BE"/>
    <w:rsid w:val="00D15AEC"/>
    <w:rsid w:val="00D2262E"/>
    <w:rsid w:val="00D2658D"/>
    <w:rsid w:val="00D265EB"/>
    <w:rsid w:val="00D331BA"/>
    <w:rsid w:val="00D35EAD"/>
    <w:rsid w:val="00D3667B"/>
    <w:rsid w:val="00D36788"/>
    <w:rsid w:val="00D435AB"/>
    <w:rsid w:val="00D460DD"/>
    <w:rsid w:val="00D53949"/>
    <w:rsid w:val="00D6007E"/>
    <w:rsid w:val="00D60139"/>
    <w:rsid w:val="00D60222"/>
    <w:rsid w:val="00D6225F"/>
    <w:rsid w:val="00D629B3"/>
    <w:rsid w:val="00D643B5"/>
    <w:rsid w:val="00D6792C"/>
    <w:rsid w:val="00D701F3"/>
    <w:rsid w:val="00D720D4"/>
    <w:rsid w:val="00D73CAF"/>
    <w:rsid w:val="00D80D82"/>
    <w:rsid w:val="00D83A02"/>
    <w:rsid w:val="00D937FD"/>
    <w:rsid w:val="00DA173C"/>
    <w:rsid w:val="00DA31B7"/>
    <w:rsid w:val="00DA64D6"/>
    <w:rsid w:val="00DA7A09"/>
    <w:rsid w:val="00DA7A6C"/>
    <w:rsid w:val="00DB2934"/>
    <w:rsid w:val="00DB29DE"/>
    <w:rsid w:val="00DB50C3"/>
    <w:rsid w:val="00DC3D62"/>
    <w:rsid w:val="00DC51E2"/>
    <w:rsid w:val="00DC7A90"/>
    <w:rsid w:val="00DD0D77"/>
    <w:rsid w:val="00DD1FE0"/>
    <w:rsid w:val="00DE2DD7"/>
    <w:rsid w:val="00DF0A58"/>
    <w:rsid w:val="00DF3555"/>
    <w:rsid w:val="00DF7D2E"/>
    <w:rsid w:val="00E25300"/>
    <w:rsid w:val="00E33BFE"/>
    <w:rsid w:val="00E42E90"/>
    <w:rsid w:val="00E43BB2"/>
    <w:rsid w:val="00E45490"/>
    <w:rsid w:val="00E52881"/>
    <w:rsid w:val="00E60320"/>
    <w:rsid w:val="00E6452E"/>
    <w:rsid w:val="00E81920"/>
    <w:rsid w:val="00E8511F"/>
    <w:rsid w:val="00E85353"/>
    <w:rsid w:val="00EA1611"/>
    <w:rsid w:val="00EA18A5"/>
    <w:rsid w:val="00EA1FB2"/>
    <w:rsid w:val="00EA2DDF"/>
    <w:rsid w:val="00EB5226"/>
    <w:rsid w:val="00EC3DA9"/>
    <w:rsid w:val="00EC5B26"/>
    <w:rsid w:val="00EC77CC"/>
    <w:rsid w:val="00EC7D48"/>
    <w:rsid w:val="00ED5D81"/>
    <w:rsid w:val="00ED61DE"/>
    <w:rsid w:val="00ED6E46"/>
    <w:rsid w:val="00EE42F5"/>
    <w:rsid w:val="00EE5799"/>
    <w:rsid w:val="00EF4428"/>
    <w:rsid w:val="00EF6278"/>
    <w:rsid w:val="00F0625E"/>
    <w:rsid w:val="00F10ACC"/>
    <w:rsid w:val="00F27C80"/>
    <w:rsid w:val="00F34B21"/>
    <w:rsid w:val="00F36F2C"/>
    <w:rsid w:val="00F37F6A"/>
    <w:rsid w:val="00F43606"/>
    <w:rsid w:val="00F460E8"/>
    <w:rsid w:val="00F53CF6"/>
    <w:rsid w:val="00F53DD8"/>
    <w:rsid w:val="00F54467"/>
    <w:rsid w:val="00F55A4A"/>
    <w:rsid w:val="00F6276E"/>
    <w:rsid w:val="00F70F60"/>
    <w:rsid w:val="00F71558"/>
    <w:rsid w:val="00F751D7"/>
    <w:rsid w:val="00F765D7"/>
    <w:rsid w:val="00F76BEF"/>
    <w:rsid w:val="00F811E7"/>
    <w:rsid w:val="00F816EC"/>
    <w:rsid w:val="00FA02DD"/>
    <w:rsid w:val="00FA17B7"/>
    <w:rsid w:val="00FA37D8"/>
    <w:rsid w:val="00FB5B06"/>
    <w:rsid w:val="00FB6E72"/>
    <w:rsid w:val="00FB6FDE"/>
    <w:rsid w:val="00FB7B8C"/>
    <w:rsid w:val="00FC0EAA"/>
    <w:rsid w:val="00FC1C33"/>
    <w:rsid w:val="00FC671D"/>
    <w:rsid w:val="00FD1BD7"/>
    <w:rsid w:val="00FE369A"/>
    <w:rsid w:val="00FE4F50"/>
    <w:rsid w:val="00FE6362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41E60DC4-A088-4143-B505-F50D2529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DD7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47EC"/>
    <w:pPr>
      <w:keepNext/>
      <w:numPr>
        <w:numId w:val="3"/>
      </w:numPr>
      <w:spacing w:before="240"/>
      <w:ind w:left="0" w:firstLine="0"/>
      <w:outlineLvl w:val="0"/>
    </w:pPr>
    <w:rPr>
      <w:rFonts w:eastAsia="Times New Roman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42F5"/>
    <w:pPr>
      <w:keepNext/>
      <w:numPr>
        <w:ilvl w:val="1"/>
        <w:numId w:val="3"/>
      </w:numPr>
      <w:spacing w:before="240" w:after="60"/>
      <w:outlineLvl w:val="1"/>
    </w:pPr>
    <w:rPr>
      <w:rFonts w:ascii="Calibri Light" w:eastAsia="Times New Roman" w:hAnsi="Calibri Light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42F5"/>
    <w:pPr>
      <w:keepNext/>
      <w:numPr>
        <w:ilvl w:val="2"/>
        <w:numId w:val="3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3EC1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42F5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C47EC"/>
    <w:rPr>
      <w:rFonts w:eastAsia="Times New Roman"/>
      <w:b/>
      <w:bCs/>
      <w:kern w:val="32"/>
      <w:sz w:val="2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EE42F5"/>
    <w:rPr>
      <w:rFonts w:ascii="Calibri Light" w:eastAsia="Times New Roman" w:hAnsi="Calibri Light" w:cs="Times New Roman"/>
      <w:b/>
      <w:bCs/>
      <w:iCs/>
      <w:sz w:val="28"/>
      <w:szCs w:val="28"/>
      <w:lang w:eastAsia="en-US"/>
    </w:rPr>
  </w:style>
  <w:style w:type="numbering" w:customStyle="1" w:styleId="berschriften-Gliederung">
    <w:name w:val="Überschriften-Gliederung"/>
    <w:basedOn w:val="KeineListe"/>
    <w:uiPriority w:val="99"/>
    <w:rsid w:val="00EE42F5"/>
    <w:pPr>
      <w:numPr>
        <w:numId w:val="28"/>
      </w:numPr>
    </w:pPr>
  </w:style>
  <w:style w:type="table" w:styleId="Tabellenraster">
    <w:name w:val="Table Grid"/>
    <w:basedOn w:val="NormaleTabelle"/>
    <w:uiPriority w:val="59"/>
    <w:rsid w:val="00814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uiPriority w:val="9"/>
    <w:rsid w:val="00EE42F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113EC1"/>
    <w:rPr>
      <w:rFonts w:eastAsia="Times New Roman"/>
      <w:bCs/>
      <w:sz w:val="24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EE42F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4D34"/>
    <w:pPr>
      <w:keepLines/>
      <w:numPr>
        <w:numId w:val="0"/>
      </w:numPr>
      <w:outlineLvl w:val="9"/>
    </w:pPr>
    <w:rPr>
      <w:b w:val="0"/>
      <w:bCs w:val="0"/>
      <w:color w:val="2E74B5"/>
      <w:kern w:val="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84976"/>
    <w:pPr>
      <w:tabs>
        <w:tab w:val="left" w:pos="440"/>
        <w:tab w:val="right" w:leader="dot" w:pos="9060"/>
      </w:tabs>
      <w:spacing w:line="36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A84976"/>
    <w:pPr>
      <w:tabs>
        <w:tab w:val="left" w:pos="880"/>
        <w:tab w:val="right" w:leader="dot" w:pos="9060"/>
      </w:tabs>
      <w:spacing w:line="360" w:lineRule="auto"/>
      <w:ind w:left="221"/>
    </w:pPr>
  </w:style>
  <w:style w:type="character" w:styleId="Hyperlink">
    <w:name w:val="Hyperlink"/>
    <w:uiPriority w:val="99"/>
    <w:unhideWhenUsed/>
    <w:rsid w:val="00814D34"/>
    <w:rPr>
      <w:color w:val="0563C1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F74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4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F74F2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F74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74F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F74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F74F2"/>
    <w:rPr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A84976"/>
    <w:pPr>
      <w:tabs>
        <w:tab w:val="left" w:pos="1320"/>
        <w:tab w:val="right" w:leader="dot" w:pos="9060"/>
      </w:tabs>
      <w:spacing w:line="360" w:lineRule="auto"/>
      <w:ind w:left="442"/>
    </w:pPr>
  </w:style>
  <w:style w:type="character" w:styleId="BesuchterHyperlink">
    <w:name w:val="FollowedHyperlink"/>
    <w:uiPriority w:val="99"/>
    <w:semiHidden/>
    <w:unhideWhenUsed/>
    <w:rsid w:val="00D151BE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883E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83E7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883E7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3E7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3E76"/>
    <w:rPr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442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F4428"/>
    <w:rPr>
      <w:lang w:eastAsia="en-US"/>
    </w:rPr>
  </w:style>
  <w:style w:type="character" w:styleId="Funotenzeichen">
    <w:name w:val="footnote reference"/>
    <w:uiPriority w:val="99"/>
    <w:semiHidden/>
    <w:unhideWhenUsed/>
    <w:rsid w:val="00EF4428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C32B96"/>
    <w:pPr>
      <w:ind w:left="660"/>
    </w:pPr>
  </w:style>
  <w:style w:type="paragraph" w:styleId="KeinLeerraum">
    <w:name w:val="No Spacing"/>
    <w:uiPriority w:val="1"/>
    <w:qFormat/>
    <w:rsid w:val="00F34B21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B60987"/>
    <w:pPr>
      <w:spacing w:line="360" w:lineRule="auto"/>
      <w:contextualSpacing/>
    </w:pPr>
    <w:rPr>
      <w:rFonts w:ascii="Arial" w:eastAsia="Times New Roman" w:hAnsi="Arial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rsid w:val="00B60987"/>
    <w:rPr>
      <w:rFonts w:ascii="Arial" w:eastAsia="Times New Roman" w:hAnsi="Arial"/>
      <w:b/>
      <w:spacing w:val="5"/>
      <w:kern w:val="28"/>
      <w:sz w:val="24"/>
      <w:szCs w:val="52"/>
      <w:lang w:eastAsia="en-US"/>
    </w:rPr>
  </w:style>
  <w:style w:type="paragraph" w:customStyle="1" w:styleId="AufzhlungEbene1">
    <w:name w:val="Aufzählung Ebene 1"/>
    <w:basedOn w:val="Aufzhlungszeichen3"/>
    <w:qFormat/>
    <w:rsid w:val="007C47EC"/>
    <w:pPr>
      <w:spacing w:line="360" w:lineRule="auto"/>
      <w:ind w:left="0" w:firstLine="0"/>
    </w:pPr>
    <w:rPr>
      <w:rFonts w:ascii="Arial" w:eastAsia="Times New Roman" w:hAnsi="Arial"/>
      <w:szCs w:val="24"/>
    </w:rPr>
  </w:style>
  <w:style w:type="character" w:styleId="Platzhaltertext">
    <w:name w:val="Placeholder Text"/>
    <w:uiPriority w:val="99"/>
    <w:semiHidden/>
    <w:rsid w:val="007C47EC"/>
    <w:rPr>
      <w:color w:val="808080"/>
    </w:rPr>
  </w:style>
  <w:style w:type="paragraph" w:styleId="Aufzhlungszeichen3">
    <w:name w:val="List Bullet 3"/>
    <w:basedOn w:val="Standard"/>
    <w:uiPriority w:val="99"/>
    <w:semiHidden/>
    <w:unhideWhenUsed/>
    <w:rsid w:val="007C47EC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fiktivi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enschutz@fiktivi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738D7-E6D6-4AD0-A0C0-EA44315771C6}"/>
      </w:docPartPr>
      <w:docPartBody>
        <w:p w:rsidR="003D6B60" w:rsidRDefault="00E73829">
          <w:r w:rsidRPr="00A63BC2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29"/>
    <w:rsid w:val="003D6B60"/>
    <w:rsid w:val="00E7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E73829"/>
    <w:rPr>
      <w:color w:val="808080"/>
    </w:rPr>
  </w:style>
  <w:style w:type="paragraph" w:customStyle="1" w:styleId="14E05C9C112547F49167AFFE51DEE15B">
    <w:name w:val="14E05C9C112547F49167AFFE51DEE15B"/>
    <w:rsid w:val="00E73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043C-B06C-4D85-8510-4CAFA931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BayDSB</Company>
  <LinksUpToDate>false</LinksUpToDate>
  <CharactersWithSpaces>7158</CharactersWithSpaces>
  <SharedDoc>false</SharedDoc>
  <HLinks>
    <vt:vector size="210" baseType="variant">
      <vt:variant>
        <vt:i4>4063247</vt:i4>
      </vt:variant>
      <vt:variant>
        <vt:i4>369</vt:i4>
      </vt:variant>
      <vt:variant>
        <vt:i4>0</vt:i4>
      </vt:variant>
      <vt:variant>
        <vt:i4>5</vt:i4>
      </vt:variant>
      <vt:variant>
        <vt:lpwstr>mailto:datenschutz@fiktavia.de</vt:lpwstr>
      </vt:variant>
      <vt:variant>
        <vt:lpwstr/>
      </vt:variant>
      <vt:variant>
        <vt:i4>3473423</vt:i4>
      </vt:variant>
      <vt:variant>
        <vt:i4>366</vt:i4>
      </vt:variant>
      <vt:variant>
        <vt:i4>0</vt:i4>
      </vt:variant>
      <vt:variant>
        <vt:i4>5</vt:i4>
      </vt:variant>
      <vt:variant>
        <vt:lpwstr>mailto:poststelle@fiktivia.de</vt:lpwstr>
      </vt:variant>
      <vt:variant>
        <vt:lpwstr/>
      </vt:variant>
      <vt:variant>
        <vt:i4>3080304</vt:i4>
      </vt:variant>
      <vt:variant>
        <vt:i4>348</vt:i4>
      </vt:variant>
      <vt:variant>
        <vt:i4>0</vt:i4>
      </vt:variant>
      <vt:variant>
        <vt:i4>5</vt:i4>
      </vt:variant>
      <vt:variant>
        <vt:lpwstr>https://www.datenschutz-bayern.de/</vt:lpwstr>
      </vt:variant>
      <vt:variant>
        <vt:lpwstr/>
      </vt:variant>
      <vt:variant>
        <vt:i4>2883593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_Toc1982008</vt:lpwstr>
      </vt:variant>
      <vt:variant>
        <vt:i4>2883593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_Toc1982007</vt:lpwstr>
      </vt:variant>
      <vt:variant>
        <vt:i4>2883593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_Toc1982006</vt:lpwstr>
      </vt:variant>
      <vt:variant>
        <vt:i4>2883593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_Toc1982005</vt:lpwstr>
      </vt:variant>
      <vt:variant>
        <vt:i4>2883593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_Toc1982004</vt:lpwstr>
      </vt:variant>
      <vt:variant>
        <vt:i4>2883593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_Toc1982003</vt:lpwstr>
      </vt:variant>
      <vt:variant>
        <vt:i4>2883593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_Toc1982002</vt:lpwstr>
      </vt:variant>
      <vt:variant>
        <vt:i4>2883593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_Toc1982001</vt:lpwstr>
      </vt:variant>
      <vt:variant>
        <vt:i4>2883593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_Toc1982000</vt:lpwstr>
      </vt:variant>
      <vt:variant>
        <vt:i4>2490368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_Toc1981999</vt:lpwstr>
      </vt:variant>
      <vt:variant>
        <vt:i4>2490368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_Toc1981998</vt:lpwstr>
      </vt:variant>
      <vt:variant>
        <vt:i4>2490368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_Toc1981997</vt:lpwstr>
      </vt:variant>
      <vt:variant>
        <vt:i4>2490368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_Toc1981996</vt:lpwstr>
      </vt:variant>
      <vt:variant>
        <vt:i4>2490368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_Toc1981995</vt:lpwstr>
      </vt:variant>
      <vt:variant>
        <vt:i4>2490368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_Toc1981994</vt:lpwstr>
      </vt:variant>
      <vt:variant>
        <vt:i4>2490368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_Toc1981993</vt:lpwstr>
      </vt:variant>
      <vt:variant>
        <vt:i4>2490368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_Toc1981992</vt:lpwstr>
      </vt:variant>
      <vt:variant>
        <vt:i4>2490368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_Toc1981991</vt:lpwstr>
      </vt:variant>
      <vt:variant>
        <vt:i4>2490368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_Toc1981990</vt:lpwstr>
      </vt:variant>
      <vt:variant>
        <vt:i4>2555904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_Toc1981989</vt:lpwstr>
      </vt:variant>
      <vt:variant>
        <vt:i4>2555904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_Toc1981988</vt:lpwstr>
      </vt:variant>
      <vt:variant>
        <vt:i4>2555904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_Toc1981987</vt:lpwstr>
      </vt:variant>
      <vt:variant>
        <vt:i4>2555904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_Toc1981986</vt:lpwstr>
      </vt:variant>
      <vt:variant>
        <vt:i4>2555904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_Toc1981985</vt:lpwstr>
      </vt:variant>
      <vt:variant>
        <vt:i4>2555904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_Toc1981984</vt:lpwstr>
      </vt:variant>
      <vt:variant>
        <vt:i4>2555904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_Toc1981983</vt:lpwstr>
      </vt:variant>
      <vt:variant>
        <vt:i4>2555904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_Toc1981982</vt:lpwstr>
      </vt:variant>
      <vt:variant>
        <vt:i4>2555904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_Toc1981981</vt:lpwstr>
      </vt:variant>
      <vt:variant>
        <vt:i4>2555904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_Toc1981980</vt:lpwstr>
      </vt:variant>
      <vt:variant>
        <vt:i4>2621440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_Toc1981979</vt:lpwstr>
      </vt:variant>
      <vt:variant>
        <vt:i4>6553690</vt:i4>
      </vt:variant>
      <vt:variant>
        <vt:i4>3</vt:i4>
      </vt:variant>
      <vt:variant>
        <vt:i4>0</vt:i4>
      </vt:variant>
      <vt:variant>
        <vt:i4>5</vt:i4>
      </vt:variant>
      <vt:variant>
        <vt:lpwstr>http://www.stmi.bayern.de/sus/datensicherheit/datenschutz/reform_arbeitshilfen</vt:lpwstr>
      </vt:variant>
      <vt:variant>
        <vt:lpwstr/>
      </vt:variant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https://www.datenschutz-bayern.de/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Wambsganz, Dr. Christoph (BayLfD)</dc:creator>
  <cp:keywords/>
  <dc:description/>
  <cp:lastModifiedBy>Wambsganz, Dr. Christoph (BayLfD)</cp:lastModifiedBy>
  <cp:revision>7</cp:revision>
  <cp:lastPrinted>2019-02-25T07:12:00Z</cp:lastPrinted>
  <dcterms:created xsi:type="dcterms:W3CDTF">2019-08-09T11:06:00Z</dcterms:created>
  <dcterms:modified xsi:type="dcterms:W3CDTF">2019-09-10T06:39:00Z</dcterms:modified>
</cp:coreProperties>
</file>